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5BDC" w14:textId="77777777" w:rsidR="00BC4BA4" w:rsidRPr="006659F7" w:rsidRDefault="00BC4BA4" w:rsidP="00571F31">
      <w:pPr>
        <w:keepNext/>
        <w:spacing w:before="240" w:after="60" w:line="240" w:lineRule="auto"/>
        <w:ind w:left="432" w:hanging="432"/>
        <w:jc w:val="center"/>
        <w:outlineLvl w:val="0"/>
        <w:rPr>
          <w:rFonts w:ascii="Times New Roman" w:eastAsia="Times New Roman" w:hAnsi="Times New Roman" w:cs="Times New Roman"/>
          <w:b/>
          <w:bCs/>
          <w:kern w:val="32"/>
          <w:sz w:val="28"/>
          <w:szCs w:val="32"/>
          <w:u w:val="single"/>
        </w:rPr>
      </w:pPr>
      <w:r w:rsidRPr="006659F7">
        <w:rPr>
          <w:rFonts w:ascii="Times New Roman" w:eastAsia="Times New Roman" w:hAnsi="Times New Roman" w:cs="Times New Roman"/>
          <w:b/>
          <w:bCs/>
          <w:kern w:val="32"/>
          <w:sz w:val="28"/>
          <w:szCs w:val="32"/>
          <w:u w:val="single"/>
        </w:rPr>
        <w:t>Scope of Works &amp; Building Specifications</w:t>
      </w:r>
    </w:p>
    <w:p w14:paraId="36323AA7" w14:textId="4FF11B92" w:rsidR="00BC4BA4" w:rsidRPr="00730AA1" w:rsidRDefault="00571F31" w:rsidP="00730AA1">
      <w:pPr>
        <w:tabs>
          <w:tab w:val="left" w:pos="600"/>
        </w:tabs>
        <w:spacing w:after="0" w:line="240" w:lineRule="auto"/>
        <w:rPr>
          <w:rFonts w:ascii="Times New Roman" w:eastAsia="Times New Roman" w:hAnsi="Times New Roman" w:cs="Times New Roman"/>
          <w:b/>
          <w:spacing w:val="20"/>
          <w:sz w:val="20"/>
          <w:szCs w:val="20"/>
        </w:rPr>
      </w:pPr>
      <w:r>
        <w:rPr>
          <w:rFonts w:ascii="Times New Roman" w:eastAsia="Times New Roman" w:hAnsi="Times New Roman" w:cs="Times New Roman"/>
          <w:b/>
          <w:spacing w:val="20"/>
          <w:sz w:val="20"/>
          <w:szCs w:val="20"/>
        </w:rPr>
        <w:tab/>
      </w:r>
    </w:p>
    <w:p w14:paraId="4000E804" w14:textId="48B0B1C9" w:rsidR="00BC4BA4" w:rsidRDefault="00B0188C" w:rsidP="009304E9">
      <w:pPr>
        <w:spacing w:before="240" w:after="0" w:line="240" w:lineRule="auto"/>
        <w:rPr>
          <w:rFonts w:ascii="Times New Roman" w:hAnsi="Times New Roman" w:cs="Times New Roman"/>
          <w:bCs/>
        </w:rPr>
      </w:pPr>
      <w:r w:rsidRPr="006659F7">
        <w:rPr>
          <w:rFonts w:ascii="Times New Roman" w:hAnsi="Times New Roman" w:cs="Times New Roman"/>
          <w:b/>
        </w:rPr>
        <w:t>Description:</w:t>
      </w:r>
      <w:r w:rsidRPr="00730AA1">
        <w:rPr>
          <w:rFonts w:ascii="Times New Roman" w:hAnsi="Times New Roman" w:cs="Times New Roman"/>
          <w:bCs/>
        </w:rPr>
        <w:t xml:space="preserve">  </w:t>
      </w:r>
    </w:p>
    <w:p w14:paraId="18E2C837" w14:textId="23D89981" w:rsidR="00E1112F" w:rsidRDefault="00E1112F" w:rsidP="009304E9">
      <w:pPr>
        <w:spacing w:before="240" w:after="0" w:line="240" w:lineRule="auto"/>
        <w:rPr>
          <w:rFonts w:ascii="Times New Roman" w:hAnsi="Times New Roman" w:cs="Times New Roman"/>
          <w:bCs/>
        </w:rPr>
      </w:pPr>
      <w:r>
        <w:rPr>
          <w:rFonts w:ascii="Times New Roman" w:hAnsi="Times New Roman" w:cs="Times New Roman"/>
          <w:bCs/>
        </w:rPr>
        <w:t xml:space="preserve">Construction/ Rehabilitation of 10 classrooms and </w:t>
      </w:r>
      <w:r w:rsidR="00D519E0">
        <w:rPr>
          <w:rFonts w:ascii="Times New Roman" w:hAnsi="Times New Roman" w:cs="Times New Roman"/>
          <w:bCs/>
        </w:rPr>
        <w:t>6 latrines in</w:t>
      </w:r>
      <w:r w:rsidR="003F2C0C">
        <w:rPr>
          <w:rFonts w:ascii="Times New Roman" w:hAnsi="Times New Roman" w:cs="Times New Roman"/>
          <w:bCs/>
        </w:rPr>
        <w:t xml:space="preserve"> 8 schools in</w:t>
      </w:r>
      <w:r w:rsidR="00D519E0">
        <w:rPr>
          <w:rFonts w:ascii="Times New Roman" w:hAnsi="Times New Roman" w:cs="Times New Roman"/>
          <w:bCs/>
        </w:rPr>
        <w:t xml:space="preserve"> </w:t>
      </w:r>
      <w:proofErr w:type="spellStart"/>
      <w:r w:rsidR="00D519E0">
        <w:rPr>
          <w:rFonts w:ascii="Times New Roman" w:hAnsi="Times New Roman" w:cs="Times New Roman"/>
          <w:bCs/>
        </w:rPr>
        <w:t>Golo</w:t>
      </w:r>
      <w:proofErr w:type="spellEnd"/>
      <w:r w:rsidR="00D519E0">
        <w:rPr>
          <w:rFonts w:ascii="Times New Roman" w:hAnsi="Times New Roman" w:cs="Times New Roman"/>
          <w:bCs/>
        </w:rPr>
        <w:t xml:space="preserve"> Jabal Marah locality- Central Darfur state</w:t>
      </w:r>
      <w:r w:rsidR="003F2C0C">
        <w:rPr>
          <w:rFonts w:ascii="Times New Roman" w:hAnsi="Times New Roman" w:cs="Times New Roman"/>
          <w:bCs/>
        </w:rPr>
        <w:t xml:space="preserve"> as follows:</w:t>
      </w:r>
    </w:p>
    <w:p w14:paraId="4785BBE9" w14:textId="59E4D342" w:rsidR="003F2C0C" w:rsidRPr="00627876" w:rsidRDefault="004B30D4" w:rsidP="00627876">
      <w:pPr>
        <w:pStyle w:val="ListParagraph"/>
        <w:numPr>
          <w:ilvl w:val="0"/>
          <w:numId w:val="30"/>
        </w:numPr>
        <w:spacing w:before="240" w:after="0" w:line="240" w:lineRule="auto"/>
        <w:rPr>
          <w:rFonts w:ascii="Times New Roman" w:hAnsi="Times New Roman" w:cs="Times New Roman"/>
          <w:bCs/>
        </w:rPr>
      </w:pPr>
      <w:r w:rsidRPr="00627876">
        <w:rPr>
          <w:rFonts w:ascii="Times New Roman" w:hAnsi="Times New Roman" w:cs="Times New Roman"/>
          <w:bCs/>
        </w:rPr>
        <w:t xml:space="preserve">Construction of classroom in </w:t>
      </w:r>
      <w:proofErr w:type="spellStart"/>
      <w:r w:rsidRPr="00627876">
        <w:rPr>
          <w:rFonts w:ascii="Times New Roman" w:hAnsi="Times New Roman" w:cs="Times New Roman"/>
          <w:bCs/>
        </w:rPr>
        <w:t>Manaboo</w:t>
      </w:r>
      <w:proofErr w:type="spellEnd"/>
      <w:r w:rsidRPr="00627876">
        <w:rPr>
          <w:rFonts w:ascii="Times New Roman" w:hAnsi="Times New Roman" w:cs="Times New Roman"/>
          <w:bCs/>
        </w:rPr>
        <w:t xml:space="preserve"> school.</w:t>
      </w:r>
    </w:p>
    <w:p w14:paraId="3A896EB5" w14:textId="02C683BF" w:rsidR="004B30D4" w:rsidRPr="00627876" w:rsidRDefault="00CA3E94" w:rsidP="00627876">
      <w:pPr>
        <w:pStyle w:val="ListParagraph"/>
        <w:numPr>
          <w:ilvl w:val="0"/>
          <w:numId w:val="30"/>
        </w:numPr>
        <w:spacing w:before="240" w:after="0" w:line="240" w:lineRule="auto"/>
        <w:rPr>
          <w:rFonts w:ascii="Times New Roman" w:hAnsi="Times New Roman" w:cs="Times New Roman"/>
          <w:bCs/>
        </w:rPr>
      </w:pPr>
      <w:r w:rsidRPr="00627876">
        <w:rPr>
          <w:rFonts w:ascii="Times New Roman" w:hAnsi="Times New Roman" w:cs="Times New Roman"/>
          <w:bCs/>
        </w:rPr>
        <w:t xml:space="preserve">Rehabilitation of 2 classrooms and construction latrine 4 stances in </w:t>
      </w:r>
      <w:proofErr w:type="spellStart"/>
      <w:r w:rsidR="003B7A29" w:rsidRPr="00627876">
        <w:rPr>
          <w:rFonts w:ascii="Times New Roman" w:hAnsi="Times New Roman" w:cs="Times New Roman"/>
          <w:bCs/>
        </w:rPr>
        <w:t>Kiroo</w:t>
      </w:r>
      <w:proofErr w:type="spellEnd"/>
      <w:r w:rsidR="003B7A29" w:rsidRPr="00627876">
        <w:rPr>
          <w:rFonts w:ascii="Times New Roman" w:hAnsi="Times New Roman" w:cs="Times New Roman"/>
          <w:bCs/>
        </w:rPr>
        <w:t xml:space="preserve"> school.</w:t>
      </w:r>
    </w:p>
    <w:p w14:paraId="14B8F28F" w14:textId="0CF751EC" w:rsidR="003B7A29" w:rsidRPr="00627876" w:rsidRDefault="003B7A29" w:rsidP="00627876">
      <w:pPr>
        <w:pStyle w:val="ListParagraph"/>
        <w:numPr>
          <w:ilvl w:val="0"/>
          <w:numId w:val="30"/>
        </w:numPr>
        <w:spacing w:before="240" w:after="0" w:line="240" w:lineRule="auto"/>
        <w:rPr>
          <w:rFonts w:ascii="Times New Roman" w:hAnsi="Times New Roman" w:cs="Times New Roman"/>
          <w:bCs/>
        </w:rPr>
      </w:pPr>
      <w:r w:rsidRPr="00627876">
        <w:rPr>
          <w:rFonts w:ascii="Times New Roman" w:hAnsi="Times New Roman" w:cs="Times New Roman"/>
          <w:bCs/>
        </w:rPr>
        <w:t xml:space="preserve">Construction of latrine </w:t>
      </w:r>
      <w:r w:rsidR="00334B2B" w:rsidRPr="00627876">
        <w:rPr>
          <w:rFonts w:ascii="Times New Roman" w:hAnsi="Times New Roman" w:cs="Times New Roman"/>
          <w:bCs/>
        </w:rPr>
        <w:t>4 stances in Killing school.</w:t>
      </w:r>
    </w:p>
    <w:p w14:paraId="070E8867" w14:textId="6D12C833" w:rsidR="00334B2B" w:rsidRPr="00627876" w:rsidRDefault="00136BC8" w:rsidP="00627876">
      <w:pPr>
        <w:pStyle w:val="ListParagraph"/>
        <w:numPr>
          <w:ilvl w:val="0"/>
          <w:numId w:val="30"/>
        </w:numPr>
        <w:spacing w:before="240" w:after="0" w:line="240" w:lineRule="auto"/>
        <w:rPr>
          <w:rFonts w:ascii="Times New Roman" w:hAnsi="Times New Roman" w:cs="Times New Roman"/>
          <w:bCs/>
        </w:rPr>
      </w:pPr>
      <w:r w:rsidRPr="00627876">
        <w:rPr>
          <w:rFonts w:ascii="Times New Roman" w:hAnsi="Times New Roman" w:cs="Times New Roman"/>
          <w:bCs/>
        </w:rPr>
        <w:t>Rehabilitation of Classroom in El-</w:t>
      </w:r>
      <w:proofErr w:type="spellStart"/>
      <w:r w:rsidRPr="00627876">
        <w:rPr>
          <w:rFonts w:ascii="Times New Roman" w:hAnsi="Times New Roman" w:cs="Times New Roman"/>
          <w:bCs/>
        </w:rPr>
        <w:t>Sadaga</w:t>
      </w:r>
      <w:proofErr w:type="spellEnd"/>
      <w:r w:rsidRPr="00627876">
        <w:rPr>
          <w:rFonts w:ascii="Times New Roman" w:hAnsi="Times New Roman" w:cs="Times New Roman"/>
          <w:bCs/>
        </w:rPr>
        <w:t xml:space="preserve"> </w:t>
      </w:r>
      <w:r w:rsidR="00443E99" w:rsidRPr="00627876">
        <w:rPr>
          <w:rFonts w:ascii="Times New Roman" w:hAnsi="Times New Roman" w:cs="Times New Roman"/>
          <w:bCs/>
        </w:rPr>
        <w:t>school.</w:t>
      </w:r>
    </w:p>
    <w:p w14:paraId="04974F48" w14:textId="56BCBC5C" w:rsidR="00443E99" w:rsidRPr="00627876" w:rsidRDefault="00443E99" w:rsidP="00627876">
      <w:pPr>
        <w:pStyle w:val="ListParagraph"/>
        <w:numPr>
          <w:ilvl w:val="0"/>
          <w:numId w:val="30"/>
        </w:numPr>
        <w:spacing w:before="240" w:after="0" w:line="240" w:lineRule="auto"/>
        <w:rPr>
          <w:rFonts w:ascii="Times New Roman" w:hAnsi="Times New Roman" w:cs="Times New Roman"/>
          <w:bCs/>
        </w:rPr>
      </w:pPr>
      <w:r w:rsidRPr="00627876">
        <w:rPr>
          <w:rFonts w:ascii="Times New Roman" w:hAnsi="Times New Roman" w:cs="Times New Roman"/>
          <w:bCs/>
        </w:rPr>
        <w:t xml:space="preserve">Construction of latrine 4 stances in </w:t>
      </w:r>
      <w:proofErr w:type="spellStart"/>
      <w:r w:rsidRPr="00627876">
        <w:rPr>
          <w:rFonts w:ascii="Times New Roman" w:hAnsi="Times New Roman" w:cs="Times New Roman"/>
          <w:bCs/>
        </w:rPr>
        <w:t>Golo</w:t>
      </w:r>
      <w:proofErr w:type="spellEnd"/>
      <w:r w:rsidRPr="00627876">
        <w:rPr>
          <w:rFonts w:ascii="Times New Roman" w:hAnsi="Times New Roman" w:cs="Times New Roman"/>
          <w:bCs/>
        </w:rPr>
        <w:t xml:space="preserve"> Jabal Marah school.</w:t>
      </w:r>
    </w:p>
    <w:p w14:paraId="2193030B" w14:textId="5EAC338C" w:rsidR="00443E99" w:rsidRPr="00627876" w:rsidRDefault="00C6650B" w:rsidP="00627876">
      <w:pPr>
        <w:pStyle w:val="ListParagraph"/>
        <w:numPr>
          <w:ilvl w:val="0"/>
          <w:numId w:val="30"/>
        </w:numPr>
        <w:spacing w:before="240" w:after="0" w:line="240" w:lineRule="auto"/>
        <w:rPr>
          <w:rFonts w:ascii="Times New Roman" w:hAnsi="Times New Roman" w:cs="Times New Roman"/>
          <w:bCs/>
        </w:rPr>
      </w:pPr>
      <w:r w:rsidRPr="00627876">
        <w:rPr>
          <w:rFonts w:ascii="Times New Roman" w:hAnsi="Times New Roman" w:cs="Times New Roman"/>
          <w:bCs/>
        </w:rPr>
        <w:t>C</w:t>
      </w:r>
      <w:r w:rsidR="006A2D04" w:rsidRPr="00627876">
        <w:rPr>
          <w:rFonts w:ascii="Times New Roman" w:hAnsi="Times New Roman" w:cs="Times New Roman"/>
          <w:bCs/>
        </w:rPr>
        <w:t xml:space="preserve">onstruction </w:t>
      </w:r>
      <w:r w:rsidRPr="00627876">
        <w:rPr>
          <w:rFonts w:ascii="Times New Roman" w:hAnsi="Times New Roman" w:cs="Times New Roman"/>
          <w:bCs/>
        </w:rPr>
        <w:t xml:space="preserve">of 2 classrooms and latrine 4 stances in </w:t>
      </w:r>
      <w:proofErr w:type="spellStart"/>
      <w:r w:rsidRPr="00627876">
        <w:rPr>
          <w:rFonts w:ascii="Times New Roman" w:hAnsi="Times New Roman" w:cs="Times New Roman"/>
          <w:bCs/>
        </w:rPr>
        <w:t>Kirnay</w:t>
      </w:r>
      <w:proofErr w:type="spellEnd"/>
      <w:r w:rsidRPr="00627876">
        <w:rPr>
          <w:rFonts w:ascii="Times New Roman" w:hAnsi="Times New Roman" w:cs="Times New Roman"/>
          <w:bCs/>
        </w:rPr>
        <w:t xml:space="preserve"> </w:t>
      </w:r>
      <w:r w:rsidRPr="00627876">
        <w:rPr>
          <w:rFonts w:ascii="Times New Roman" w:hAnsi="Times New Roman" w:cs="Times New Roman"/>
          <w:bCs/>
        </w:rPr>
        <w:t>school</w:t>
      </w:r>
      <w:r w:rsidR="006A2D04" w:rsidRPr="00627876">
        <w:rPr>
          <w:rFonts w:ascii="Times New Roman" w:hAnsi="Times New Roman" w:cs="Times New Roman"/>
          <w:bCs/>
        </w:rPr>
        <w:t>.</w:t>
      </w:r>
    </w:p>
    <w:p w14:paraId="7FFE311C" w14:textId="7FE49E5A" w:rsidR="006A2D04" w:rsidRPr="00627876" w:rsidRDefault="006A2D04" w:rsidP="00627876">
      <w:pPr>
        <w:pStyle w:val="ListParagraph"/>
        <w:numPr>
          <w:ilvl w:val="0"/>
          <w:numId w:val="30"/>
        </w:numPr>
        <w:spacing w:before="240" w:after="0" w:line="240" w:lineRule="auto"/>
        <w:rPr>
          <w:rFonts w:ascii="Times New Roman" w:hAnsi="Times New Roman" w:cs="Times New Roman"/>
          <w:bCs/>
        </w:rPr>
      </w:pPr>
      <w:r w:rsidRPr="00627876">
        <w:rPr>
          <w:rFonts w:ascii="Times New Roman" w:hAnsi="Times New Roman" w:cs="Times New Roman"/>
          <w:bCs/>
        </w:rPr>
        <w:t xml:space="preserve">Construction of 2 classrooms and latrine 4 stances in </w:t>
      </w:r>
      <w:proofErr w:type="spellStart"/>
      <w:r w:rsidRPr="00627876">
        <w:rPr>
          <w:rFonts w:ascii="Times New Roman" w:hAnsi="Times New Roman" w:cs="Times New Roman"/>
          <w:bCs/>
        </w:rPr>
        <w:t>Boroo</w:t>
      </w:r>
      <w:proofErr w:type="spellEnd"/>
      <w:r w:rsidRPr="00627876">
        <w:rPr>
          <w:rFonts w:ascii="Times New Roman" w:hAnsi="Times New Roman" w:cs="Times New Roman"/>
          <w:bCs/>
        </w:rPr>
        <w:t xml:space="preserve"> school</w:t>
      </w:r>
      <w:r w:rsidR="00627876" w:rsidRPr="00627876">
        <w:rPr>
          <w:rFonts w:ascii="Times New Roman" w:hAnsi="Times New Roman" w:cs="Times New Roman"/>
          <w:bCs/>
        </w:rPr>
        <w:t>.</w:t>
      </w:r>
    </w:p>
    <w:p w14:paraId="3A847B6F" w14:textId="22D94F17" w:rsidR="00627876" w:rsidRDefault="00627876" w:rsidP="00627876">
      <w:pPr>
        <w:pStyle w:val="ListParagraph"/>
        <w:numPr>
          <w:ilvl w:val="0"/>
          <w:numId w:val="30"/>
        </w:numPr>
        <w:spacing w:before="240" w:after="0" w:line="240" w:lineRule="auto"/>
        <w:rPr>
          <w:rFonts w:ascii="Times New Roman" w:hAnsi="Times New Roman" w:cs="Times New Roman"/>
          <w:bCs/>
        </w:rPr>
      </w:pPr>
      <w:r w:rsidRPr="00627876">
        <w:rPr>
          <w:rFonts w:ascii="Times New Roman" w:hAnsi="Times New Roman" w:cs="Times New Roman"/>
          <w:bCs/>
        </w:rPr>
        <w:t xml:space="preserve">Rehabilitation of 2 classrooms and construction latrine 4 stances in </w:t>
      </w:r>
      <w:r w:rsidRPr="00627876">
        <w:rPr>
          <w:rFonts w:ascii="Times New Roman" w:hAnsi="Times New Roman" w:cs="Times New Roman"/>
          <w:bCs/>
        </w:rPr>
        <w:t>Dorsa</w:t>
      </w:r>
      <w:r w:rsidRPr="00627876">
        <w:rPr>
          <w:rFonts w:ascii="Times New Roman" w:hAnsi="Times New Roman" w:cs="Times New Roman"/>
          <w:bCs/>
        </w:rPr>
        <w:t xml:space="preserve"> scho</w:t>
      </w:r>
      <w:r w:rsidRPr="00627876">
        <w:rPr>
          <w:rFonts w:ascii="Times New Roman" w:hAnsi="Times New Roman" w:cs="Times New Roman"/>
          <w:bCs/>
        </w:rPr>
        <w:t>o</w:t>
      </w:r>
      <w:r w:rsidR="00D80F3F">
        <w:rPr>
          <w:rFonts w:ascii="Times New Roman" w:hAnsi="Times New Roman" w:cs="Times New Roman"/>
          <w:bCs/>
        </w:rPr>
        <w:t>l.</w:t>
      </w:r>
    </w:p>
    <w:p w14:paraId="05BBD982" w14:textId="129413E4" w:rsidR="00D80F3F" w:rsidRDefault="00D80F3F" w:rsidP="00D80F3F">
      <w:pPr>
        <w:pStyle w:val="ListParagraph"/>
        <w:spacing w:before="240" w:after="0" w:line="240" w:lineRule="auto"/>
        <w:rPr>
          <w:rFonts w:ascii="Times New Roman" w:hAnsi="Times New Roman" w:cs="Times New Roman"/>
          <w:bCs/>
        </w:rPr>
      </w:pPr>
    </w:p>
    <w:p w14:paraId="0F425D33" w14:textId="77255C12" w:rsidR="006A2D04" w:rsidRPr="00730AA1" w:rsidRDefault="00D80F3F" w:rsidP="006F2821">
      <w:pPr>
        <w:pStyle w:val="ListParagraph"/>
        <w:spacing w:before="240" w:after="0" w:line="240" w:lineRule="auto"/>
        <w:ind w:left="0"/>
        <w:rPr>
          <w:rFonts w:ascii="Times New Roman" w:hAnsi="Times New Roman" w:cs="Times New Roman"/>
          <w:bCs/>
        </w:rPr>
      </w:pPr>
      <w:r>
        <w:rPr>
          <w:rFonts w:ascii="Times New Roman" w:hAnsi="Times New Roman" w:cs="Times New Roman"/>
          <w:bCs/>
        </w:rPr>
        <w:t>The contractor shall provide all construction mat</w:t>
      </w:r>
      <w:r w:rsidR="00DB4AAF">
        <w:rPr>
          <w:rFonts w:ascii="Times New Roman" w:hAnsi="Times New Roman" w:cs="Times New Roman"/>
          <w:bCs/>
        </w:rPr>
        <w:t xml:space="preserve">erials, equipment and tools to complete the works as </w:t>
      </w:r>
      <w:r w:rsidR="00DD5385">
        <w:rPr>
          <w:rFonts w:ascii="Times New Roman" w:hAnsi="Times New Roman" w:cs="Times New Roman"/>
          <w:bCs/>
        </w:rPr>
        <w:t xml:space="preserve">the bill of </w:t>
      </w:r>
      <w:r w:rsidR="005A0743">
        <w:rPr>
          <w:rFonts w:ascii="Times New Roman" w:hAnsi="Times New Roman" w:cs="Times New Roman"/>
          <w:bCs/>
        </w:rPr>
        <w:t xml:space="preserve">quantities, drawings and </w:t>
      </w:r>
      <w:r w:rsidR="000948FB">
        <w:rPr>
          <w:rFonts w:ascii="Times New Roman" w:hAnsi="Times New Roman" w:cs="Times New Roman"/>
          <w:bCs/>
        </w:rPr>
        <w:t>SCI construction engineer directions.</w:t>
      </w:r>
    </w:p>
    <w:p w14:paraId="7DD1C900" w14:textId="77777777" w:rsidR="00BC4BA4" w:rsidRPr="00683EB0" w:rsidRDefault="00BC4BA4" w:rsidP="00730AA1">
      <w:pPr>
        <w:spacing w:before="240"/>
        <w:rPr>
          <w:rFonts w:ascii="Times New Roman" w:eastAsia="Calibri" w:hAnsi="Times New Roman" w:cs="Times New Roman"/>
          <w:b/>
          <w:bCs/>
          <w:sz w:val="32"/>
          <w:szCs w:val="32"/>
          <w:u w:val="single"/>
        </w:rPr>
      </w:pPr>
      <w:r w:rsidRPr="00683EB0">
        <w:rPr>
          <w:rFonts w:ascii="Times New Roman" w:eastAsia="Calibri" w:hAnsi="Times New Roman" w:cs="Times New Roman"/>
          <w:b/>
          <w:bCs/>
          <w:sz w:val="32"/>
          <w:szCs w:val="32"/>
          <w:u w:val="single"/>
        </w:rPr>
        <w:t xml:space="preserve">Specification </w:t>
      </w:r>
    </w:p>
    <w:p w14:paraId="74190640" w14:textId="77777777" w:rsidR="00BC4BA4" w:rsidRPr="00683EB0" w:rsidRDefault="00343DBF" w:rsidP="005D6605">
      <w:pPr>
        <w:pStyle w:val="ListParagraph"/>
        <w:numPr>
          <w:ilvl w:val="0"/>
          <w:numId w:val="2"/>
        </w:numPr>
        <w:rPr>
          <w:rFonts w:ascii="Times New Roman" w:hAnsi="Times New Roman" w:cs="Times New Roman"/>
          <w:b/>
        </w:rPr>
      </w:pPr>
      <w:r w:rsidRPr="00683EB0">
        <w:rPr>
          <w:rFonts w:ascii="Times New Roman" w:hAnsi="Times New Roman" w:cs="Times New Roman"/>
          <w:b/>
        </w:rPr>
        <w:t>Health &amp; Safety</w:t>
      </w:r>
    </w:p>
    <w:p w14:paraId="7F11ABD3" w14:textId="5ADC9FB6" w:rsidR="00343DBF" w:rsidRPr="00683EB0" w:rsidRDefault="00CA2E7D" w:rsidP="003A7C20">
      <w:pPr>
        <w:rPr>
          <w:rFonts w:ascii="Times New Roman" w:hAnsi="Times New Roman" w:cs="Times New Roman"/>
          <w:bCs/>
        </w:rPr>
      </w:pPr>
      <w:r>
        <w:rPr>
          <w:rFonts w:ascii="Times New Roman" w:hAnsi="Times New Roman" w:cs="Times New Roman"/>
          <w:bCs/>
        </w:rPr>
        <w:t xml:space="preserve">In </w:t>
      </w:r>
      <w:r w:rsidR="003A7C20">
        <w:rPr>
          <w:rFonts w:ascii="Times New Roman" w:hAnsi="Times New Roman" w:cs="Times New Roman"/>
          <w:bCs/>
        </w:rPr>
        <w:t>g</w:t>
      </w:r>
      <w:r w:rsidR="003A7C20" w:rsidRPr="00CA2E7D">
        <w:rPr>
          <w:rFonts w:ascii="Times New Roman" w:hAnsi="Times New Roman" w:cs="Times New Roman"/>
          <w:bCs/>
        </w:rPr>
        <w:t>eneral,</w:t>
      </w:r>
      <w:r w:rsidRPr="00CA2E7D">
        <w:rPr>
          <w:rFonts w:ascii="Times New Roman" w:hAnsi="Times New Roman" w:cs="Times New Roman"/>
          <w:bCs/>
        </w:rPr>
        <w:t xml:space="preserve"> </w:t>
      </w:r>
      <w:r>
        <w:rPr>
          <w:rFonts w:ascii="Times New Roman" w:hAnsi="Times New Roman" w:cs="Times New Roman"/>
          <w:bCs/>
        </w:rPr>
        <w:t>t</w:t>
      </w:r>
      <w:r w:rsidRPr="00CA2E7D">
        <w:rPr>
          <w:rFonts w:ascii="Times New Roman" w:hAnsi="Times New Roman" w:cs="Times New Roman"/>
          <w:bCs/>
        </w:rPr>
        <w:t>he contractor</w:t>
      </w:r>
      <w:r w:rsidR="003A7C20">
        <w:rPr>
          <w:rFonts w:ascii="Times New Roman" w:hAnsi="Times New Roman" w:cs="Times New Roman"/>
          <w:bCs/>
        </w:rPr>
        <w:t xml:space="preserve"> s</w:t>
      </w:r>
      <w:r w:rsidR="003A7C20" w:rsidRPr="00CA2E7D">
        <w:rPr>
          <w:rFonts w:ascii="Times New Roman" w:hAnsi="Times New Roman" w:cs="Times New Roman"/>
          <w:bCs/>
        </w:rPr>
        <w:t>hall</w:t>
      </w:r>
      <w:r w:rsidRPr="00CA2E7D">
        <w:rPr>
          <w:rFonts w:ascii="Times New Roman" w:hAnsi="Times New Roman" w:cs="Times New Roman"/>
          <w:bCs/>
        </w:rPr>
        <w:t xml:space="preserve"> provide and maintain work environments and procedures which will safeguard the public and Government personnel, property, materials, supplies, and equipment exposed to contractor operations and activities; avoid interruptions of Government operations and delays in project completion dates; </w:t>
      </w:r>
      <w:proofErr w:type="gramStart"/>
      <w:r w:rsidRPr="00CA2E7D">
        <w:rPr>
          <w:rFonts w:ascii="Times New Roman" w:hAnsi="Times New Roman" w:cs="Times New Roman"/>
          <w:bCs/>
        </w:rPr>
        <w:t>and,</w:t>
      </w:r>
      <w:proofErr w:type="gramEnd"/>
      <w:r w:rsidRPr="00CA2E7D">
        <w:rPr>
          <w:rFonts w:ascii="Times New Roman" w:hAnsi="Times New Roman" w:cs="Times New Roman"/>
          <w:bCs/>
        </w:rPr>
        <w:t xml:space="preserve"> control costs in the performance of this contract. For these purposes, the contractor shall</w:t>
      </w:r>
      <w:r>
        <w:t xml:space="preserve"> </w:t>
      </w:r>
      <w:r w:rsidR="00537C91">
        <w:rPr>
          <w:rFonts w:ascii="Times New Roman" w:hAnsi="Times New Roman" w:cs="Times New Roman"/>
          <w:bCs/>
        </w:rPr>
        <w:t>consider several</w:t>
      </w:r>
      <w:r w:rsidR="00343DBF" w:rsidRPr="00683EB0">
        <w:rPr>
          <w:rFonts w:ascii="Times New Roman" w:hAnsi="Times New Roman" w:cs="Times New Roman"/>
          <w:bCs/>
        </w:rPr>
        <w:t xml:space="preserve"> factors of safety </w:t>
      </w:r>
      <w:r w:rsidR="00537C91">
        <w:rPr>
          <w:rFonts w:ascii="Times New Roman" w:hAnsi="Times New Roman" w:cs="Times New Roman"/>
          <w:bCs/>
        </w:rPr>
        <w:t xml:space="preserve">during implementation which includes: </w:t>
      </w:r>
    </w:p>
    <w:p w14:paraId="63F9B11D" w14:textId="45877AC5" w:rsidR="00343DBF" w:rsidRDefault="00683EB0" w:rsidP="007733B7">
      <w:pPr>
        <w:pStyle w:val="ListParagraph"/>
        <w:numPr>
          <w:ilvl w:val="0"/>
          <w:numId w:val="20"/>
        </w:numPr>
        <w:rPr>
          <w:rFonts w:ascii="Times New Roman" w:hAnsi="Times New Roman" w:cs="Times New Roman"/>
          <w:bCs/>
        </w:rPr>
      </w:pPr>
      <w:r>
        <w:rPr>
          <w:rFonts w:ascii="Times New Roman" w:hAnsi="Times New Roman" w:cs="Times New Roman"/>
          <w:bCs/>
        </w:rPr>
        <w:t>L</w:t>
      </w:r>
      <w:r w:rsidR="00343DBF" w:rsidRPr="00683EB0">
        <w:rPr>
          <w:rFonts w:ascii="Times New Roman" w:hAnsi="Times New Roman" w:cs="Times New Roman"/>
          <w:bCs/>
        </w:rPr>
        <w:t>aborers shall wear overalls and</w:t>
      </w:r>
      <w:r w:rsidR="00106B80" w:rsidRPr="00683EB0">
        <w:rPr>
          <w:rFonts w:ascii="Times New Roman" w:eastAsia="Calibri" w:hAnsi="Times New Roman" w:cs="Times New Roman"/>
        </w:rPr>
        <w:t xml:space="preserve"> all the equipment safety measure for labors</w:t>
      </w:r>
      <w:r w:rsidR="005D6605">
        <w:rPr>
          <w:rFonts w:ascii="Times New Roman" w:hAnsi="Times New Roman" w:cs="Times New Roman"/>
          <w:bCs/>
        </w:rPr>
        <w:t xml:space="preserve"> and must get instruction on the use of this equipment</w:t>
      </w:r>
    </w:p>
    <w:p w14:paraId="797DB05A" w14:textId="315B9EF0" w:rsidR="006659F7" w:rsidRPr="006659F7" w:rsidRDefault="006659F7" w:rsidP="006659F7">
      <w:pPr>
        <w:pStyle w:val="ListParagraph"/>
        <w:numPr>
          <w:ilvl w:val="0"/>
          <w:numId w:val="20"/>
        </w:numPr>
        <w:rPr>
          <w:rFonts w:ascii="Times New Roman" w:hAnsi="Times New Roman" w:cs="Times New Roman"/>
          <w:bCs/>
        </w:rPr>
      </w:pPr>
      <w:r w:rsidRPr="006659F7">
        <w:rPr>
          <w:rFonts w:ascii="Times New Roman" w:hAnsi="Times New Roman" w:cs="Times New Roman"/>
          <w:bCs/>
        </w:rPr>
        <w:t xml:space="preserve">Laborers shall have enough and appropriate tools and Keep maintenance materials back at least 600 mm (2 ft.) from the edge of any trench excavation and 1.2 m (4 ft.) from any other excavation.  </w:t>
      </w:r>
    </w:p>
    <w:p w14:paraId="7D0CA24A" w14:textId="6931904B" w:rsidR="00343DBF" w:rsidRDefault="009304E9" w:rsidP="009304E9">
      <w:pPr>
        <w:pStyle w:val="ListParagraph"/>
        <w:numPr>
          <w:ilvl w:val="0"/>
          <w:numId w:val="20"/>
        </w:numPr>
        <w:rPr>
          <w:rFonts w:ascii="Times New Roman" w:hAnsi="Times New Roman" w:cs="Times New Roman"/>
          <w:bCs/>
        </w:rPr>
      </w:pPr>
      <w:r>
        <w:rPr>
          <w:rFonts w:ascii="Times New Roman" w:hAnsi="Times New Roman" w:cs="Times New Roman"/>
          <w:bCs/>
        </w:rPr>
        <w:t>Sensitive tools</w:t>
      </w:r>
      <w:r w:rsidR="00537C91">
        <w:rPr>
          <w:rFonts w:ascii="Times New Roman" w:hAnsi="Times New Roman" w:cs="Times New Roman"/>
          <w:bCs/>
        </w:rPr>
        <w:t xml:space="preserve"> shall be </w:t>
      </w:r>
      <w:r w:rsidR="00A61CD1">
        <w:rPr>
          <w:rFonts w:ascii="Times New Roman" w:hAnsi="Times New Roman" w:cs="Times New Roman"/>
          <w:bCs/>
        </w:rPr>
        <w:t>protected from sunlight at all the times</w:t>
      </w:r>
      <w:r w:rsidR="00343DBF" w:rsidRPr="00683EB0">
        <w:rPr>
          <w:rFonts w:ascii="Times New Roman" w:hAnsi="Times New Roman" w:cs="Times New Roman"/>
          <w:bCs/>
        </w:rPr>
        <w:t>.</w:t>
      </w:r>
    </w:p>
    <w:p w14:paraId="0FF3FD59" w14:textId="2D7973E6" w:rsidR="005D6605" w:rsidRDefault="005D6605" w:rsidP="00343DBF">
      <w:pPr>
        <w:pStyle w:val="ListParagraph"/>
        <w:numPr>
          <w:ilvl w:val="0"/>
          <w:numId w:val="20"/>
        </w:numPr>
        <w:rPr>
          <w:rFonts w:ascii="Times New Roman" w:hAnsi="Times New Roman" w:cs="Times New Roman"/>
          <w:bCs/>
        </w:rPr>
      </w:pPr>
      <w:r>
        <w:rPr>
          <w:rFonts w:ascii="Times New Roman" w:hAnsi="Times New Roman" w:cs="Times New Roman"/>
          <w:bCs/>
        </w:rPr>
        <w:t>Laborers shall make safe passageway to prevent slipping and tripping hazards.</w:t>
      </w:r>
    </w:p>
    <w:p w14:paraId="2760128D" w14:textId="7826E550" w:rsidR="009304E9" w:rsidRDefault="009304E9" w:rsidP="009304E9">
      <w:pPr>
        <w:pStyle w:val="ListParagraph"/>
        <w:numPr>
          <w:ilvl w:val="0"/>
          <w:numId w:val="20"/>
        </w:numPr>
        <w:rPr>
          <w:rFonts w:ascii="Times New Roman" w:hAnsi="Times New Roman" w:cs="Times New Roman"/>
          <w:bCs/>
        </w:rPr>
      </w:pPr>
      <w:r>
        <w:rPr>
          <w:rFonts w:ascii="Times New Roman" w:hAnsi="Times New Roman" w:cs="Times New Roman"/>
          <w:bCs/>
        </w:rPr>
        <w:t xml:space="preserve">Contractor shall provide warning signs and safety tools for site safety.  </w:t>
      </w:r>
    </w:p>
    <w:p w14:paraId="4127C97D" w14:textId="07D3BAB4" w:rsidR="005D6605" w:rsidRDefault="005D6605" w:rsidP="00422819">
      <w:pPr>
        <w:pStyle w:val="ListParagraph"/>
        <w:numPr>
          <w:ilvl w:val="0"/>
          <w:numId w:val="20"/>
        </w:numPr>
        <w:spacing w:before="240"/>
        <w:rPr>
          <w:rFonts w:ascii="Times New Roman" w:hAnsi="Times New Roman" w:cs="Times New Roman"/>
          <w:bCs/>
        </w:rPr>
      </w:pPr>
      <w:r>
        <w:rPr>
          <w:rFonts w:ascii="Times New Roman" w:hAnsi="Times New Roman" w:cs="Times New Roman"/>
          <w:bCs/>
        </w:rPr>
        <w:t>All safety measures should be under</w:t>
      </w:r>
      <w:r w:rsidR="009304E9">
        <w:rPr>
          <w:rFonts w:ascii="Times New Roman" w:hAnsi="Times New Roman" w:cs="Times New Roman"/>
          <w:bCs/>
        </w:rPr>
        <w:t>taken during COVID-19 pandemic including the provision of PPE materials for foremen, labors and engineers.</w:t>
      </w:r>
    </w:p>
    <w:p w14:paraId="3BEE2E3D" w14:textId="0CC60962" w:rsidR="009304E9" w:rsidRPr="009304E9" w:rsidRDefault="00422819" w:rsidP="00D03F10">
      <w:pPr>
        <w:pStyle w:val="ListParagraph"/>
        <w:numPr>
          <w:ilvl w:val="0"/>
          <w:numId w:val="2"/>
        </w:numPr>
        <w:spacing w:before="240" w:line="360" w:lineRule="auto"/>
        <w:rPr>
          <w:rFonts w:ascii="Times New Roman" w:hAnsi="Times New Roman" w:cs="Times New Roman"/>
          <w:b/>
        </w:rPr>
      </w:pPr>
      <w:r>
        <w:rPr>
          <w:rFonts w:ascii="Times New Roman" w:hAnsi="Times New Roman" w:cs="Times New Roman"/>
          <w:b/>
        </w:rPr>
        <w:t>Site preparation and planning</w:t>
      </w:r>
    </w:p>
    <w:p w14:paraId="3B709CC6" w14:textId="53702E82" w:rsidR="009304E9" w:rsidRPr="009304E9" w:rsidRDefault="009304E9" w:rsidP="005D0EE1">
      <w:pPr>
        <w:pStyle w:val="ListParagraph"/>
        <w:numPr>
          <w:ilvl w:val="0"/>
          <w:numId w:val="27"/>
        </w:numPr>
        <w:spacing w:before="240" w:line="360" w:lineRule="auto"/>
        <w:rPr>
          <w:rFonts w:ascii="Times New Roman" w:hAnsi="Times New Roman" w:cs="Times New Roman"/>
          <w:bCs/>
        </w:rPr>
      </w:pPr>
      <w:r w:rsidRPr="009304E9">
        <w:rPr>
          <w:rFonts w:ascii="Times New Roman" w:hAnsi="Times New Roman" w:cs="Times New Roman"/>
          <w:bCs/>
        </w:rPr>
        <w:t>Contractor shall coordinate with SCI representative, community representatives and the local authority to present the work plan include the supply materials and determination the site location for all the interventions.</w:t>
      </w:r>
    </w:p>
    <w:p w14:paraId="6A3B1DC3" w14:textId="034F8F54" w:rsidR="009304E9" w:rsidRPr="009304E9" w:rsidRDefault="009304E9" w:rsidP="00E112BA">
      <w:pPr>
        <w:pStyle w:val="ListParagraph"/>
        <w:numPr>
          <w:ilvl w:val="0"/>
          <w:numId w:val="27"/>
        </w:numPr>
        <w:rPr>
          <w:rFonts w:ascii="Times New Roman" w:hAnsi="Times New Roman" w:cs="Times New Roman"/>
          <w:bCs/>
        </w:rPr>
      </w:pPr>
      <w:r w:rsidRPr="009304E9">
        <w:rPr>
          <w:rFonts w:ascii="Times New Roman" w:hAnsi="Times New Roman" w:cs="Times New Roman"/>
          <w:bCs/>
        </w:rPr>
        <w:lastRenderedPageBreak/>
        <w:t>Contractor shall advise on site use and improv</w:t>
      </w:r>
      <w:r w:rsidR="00E112BA">
        <w:rPr>
          <w:rFonts w:ascii="Times New Roman" w:hAnsi="Times New Roman" w:cs="Times New Roman"/>
          <w:bCs/>
        </w:rPr>
        <w:t>ements, selection of materials a</w:t>
      </w:r>
      <w:r w:rsidRPr="009304E9">
        <w:rPr>
          <w:rFonts w:ascii="Times New Roman" w:hAnsi="Times New Roman" w:cs="Times New Roman"/>
          <w:bCs/>
        </w:rPr>
        <w:t>nd equipment, as well as provide recommendation on construction feasibility, availability of materials and labor, time requirements for installation and construction</w:t>
      </w:r>
    </w:p>
    <w:p w14:paraId="78F1A6C4" w14:textId="5D9AD909" w:rsidR="009304E9" w:rsidRPr="009304E9" w:rsidRDefault="009304E9" w:rsidP="005D0EE1">
      <w:pPr>
        <w:pStyle w:val="ListParagraph"/>
        <w:numPr>
          <w:ilvl w:val="0"/>
          <w:numId w:val="27"/>
        </w:numPr>
        <w:rPr>
          <w:rFonts w:ascii="Times New Roman" w:hAnsi="Times New Roman" w:cs="Times New Roman"/>
          <w:bCs/>
        </w:rPr>
      </w:pPr>
      <w:r w:rsidRPr="009304E9">
        <w:rPr>
          <w:rFonts w:ascii="Times New Roman" w:hAnsi="Times New Roman" w:cs="Times New Roman"/>
          <w:bCs/>
        </w:rPr>
        <w:t>Contractor shall manage the activities of all interdisciplinary interfaces for the Work, including civil, structural, architectural, mechanical, piping, electrical, and instrumentation and controls.</w:t>
      </w:r>
    </w:p>
    <w:p w14:paraId="6997A0BE" w14:textId="3AB8BB48" w:rsidR="009304E9" w:rsidRPr="009304E9" w:rsidRDefault="009304E9" w:rsidP="005D0EE1">
      <w:pPr>
        <w:pStyle w:val="ListParagraph"/>
        <w:numPr>
          <w:ilvl w:val="0"/>
          <w:numId w:val="27"/>
        </w:numPr>
        <w:rPr>
          <w:rFonts w:ascii="Times New Roman" w:hAnsi="Times New Roman" w:cs="Times New Roman"/>
          <w:bCs/>
        </w:rPr>
      </w:pPr>
      <w:r w:rsidRPr="009304E9">
        <w:rPr>
          <w:rFonts w:ascii="Times New Roman" w:hAnsi="Times New Roman" w:cs="Times New Roman"/>
          <w:bCs/>
        </w:rPr>
        <w:t>Contractor shall provide construction site safety notices.</w:t>
      </w:r>
    </w:p>
    <w:p w14:paraId="60AE49E1" w14:textId="0B2BDA04" w:rsidR="009304E9" w:rsidRPr="009304E9" w:rsidRDefault="009304E9" w:rsidP="005D0EE1">
      <w:pPr>
        <w:pStyle w:val="ListParagraph"/>
        <w:numPr>
          <w:ilvl w:val="0"/>
          <w:numId w:val="27"/>
        </w:numPr>
        <w:rPr>
          <w:rFonts w:ascii="Times New Roman" w:hAnsi="Times New Roman" w:cs="Times New Roman"/>
          <w:bCs/>
        </w:rPr>
      </w:pPr>
      <w:r w:rsidRPr="009304E9">
        <w:rPr>
          <w:rFonts w:ascii="Times New Roman" w:hAnsi="Times New Roman" w:cs="Times New Roman"/>
          <w:bCs/>
        </w:rPr>
        <w:t>Contractor shall Breaking out hard material contained and cleaning the site</w:t>
      </w:r>
    </w:p>
    <w:p w14:paraId="1F6307C5" w14:textId="48B6DB61" w:rsidR="006659F7" w:rsidRPr="00683EB0" w:rsidRDefault="006659F7" w:rsidP="00C2781C">
      <w:pPr>
        <w:spacing w:after="0" w:line="240" w:lineRule="auto"/>
        <w:contextualSpacing/>
        <w:rPr>
          <w:rFonts w:ascii="Times New Roman" w:eastAsia="Calibri" w:hAnsi="Times New Roman" w:cs="Times New Roman"/>
        </w:rPr>
      </w:pPr>
    </w:p>
    <w:p w14:paraId="57C594AA" w14:textId="56ABF2DC" w:rsidR="000D6255" w:rsidRPr="00683EB0" w:rsidRDefault="00A8411E" w:rsidP="00E112BA">
      <w:pPr>
        <w:spacing w:after="0" w:line="240" w:lineRule="auto"/>
        <w:contextualSpacing/>
        <w:rPr>
          <w:rFonts w:ascii="Times New Roman" w:eastAsia="Calibri" w:hAnsi="Times New Roman" w:cs="Times New Roman"/>
        </w:rPr>
      </w:pPr>
      <w:r>
        <w:rPr>
          <w:rFonts w:ascii="Times New Roman" w:hAnsi="Times New Roman" w:cs="Times New Roman"/>
          <w:b/>
          <w:sz w:val="36"/>
        </w:rPr>
        <w:t>A</w:t>
      </w:r>
      <w:r w:rsidR="000F14F9">
        <w:rPr>
          <w:rFonts w:ascii="Times New Roman" w:hAnsi="Times New Roman" w:cs="Times New Roman"/>
          <w:b/>
          <w:sz w:val="36"/>
        </w:rPr>
        <w:t>)</w:t>
      </w:r>
      <w:r w:rsidR="000D6255" w:rsidRPr="00683EB0">
        <w:rPr>
          <w:rFonts w:ascii="Times New Roman" w:hAnsi="Times New Roman" w:cs="Times New Roman"/>
          <w:b/>
          <w:sz w:val="36"/>
        </w:rPr>
        <w:t xml:space="preserve"> GENERAL NOTES</w:t>
      </w:r>
    </w:p>
    <w:p w14:paraId="51E53591" w14:textId="77777777" w:rsidR="000D6255" w:rsidRPr="00683EB0" w:rsidRDefault="000D6255" w:rsidP="000D6255">
      <w:pPr>
        <w:spacing w:after="0"/>
        <w:jc w:val="both"/>
        <w:rPr>
          <w:rFonts w:ascii="Times New Roman" w:hAnsi="Times New Roman" w:cs="Times New Roman"/>
        </w:rPr>
      </w:pPr>
      <w:bookmarkStart w:id="0" w:name="_Toc443988944"/>
    </w:p>
    <w:p w14:paraId="6144E686" w14:textId="5509F34E" w:rsidR="000D6255" w:rsidRPr="00683EB0" w:rsidRDefault="000D6255" w:rsidP="000D6255">
      <w:pPr>
        <w:spacing w:after="0"/>
        <w:jc w:val="both"/>
        <w:rPr>
          <w:rFonts w:ascii="Times New Roman" w:hAnsi="Times New Roman" w:cs="Times New Roman"/>
          <w:b/>
          <w:sz w:val="20"/>
        </w:rPr>
      </w:pPr>
      <w:r w:rsidRPr="00683EB0">
        <w:rPr>
          <w:rFonts w:ascii="Times New Roman" w:hAnsi="Times New Roman" w:cs="Times New Roman"/>
          <w:b/>
          <w:sz w:val="20"/>
        </w:rPr>
        <w:t>A</w:t>
      </w:r>
      <w:r w:rsidR="000F14F9">
        <w:rPr>
          <w:rFonts w:ascii="Times New Roman" w:hAnsi="Times New Roman" w:cs="Times New Roman"/>
          <w:b/>
          <w:sz w:val="20"/>
        </w:rPr>
        <w:t>1</w:t>
      </w:r>
      <w:r w:rsidRPr="00683EB0">
        <w:rPr>
          <w:rFonts w:ascii="Times New Roman" w:hAnsi="Times New Roman" w:cs="Times New Roman"/>
          <w:b/>
          <w:sz w:val="20"/>
        </w:rPr>
        <w:t>) MATERIALS AND WORKMANSHIP</w:t>
      </w:r>
    </w:p>
    <w:p w14:paraId="2B4C7D45" w14:textId="33A61DCC" w:rsidR="000D6255" w:rsidRPr="00683EB0" w:rsidRDefault="000D6255" w:rsidP="003A4074">
      <w:pPr>
        <w:spacing w:after="0"/>
        <w:jc w:val="both"/>
        <w:rPr>
          <w:rFonts w:ascii="Times New Roman" w:hAnsi="Times New Roman" w:cs="Times New Roman"/>
          <w:sz w:val="20"/>
        </w:rPr>
      </w:pPr>
      <w:r w:rsidRPr="00683EB0">
        <w:rPr>
          <w:rFonts w:ascii="Times New Roman" w:hAnsi="Times New Roman" w:cs="Times New Roman"/>
          <w:sz w:val="20"/>
        </w:rPr>
        <w:t xml:space="preserve">All the work noted in this specification must be carried out to the highest </w:t>
      </w:r>
      <w:proofErr w:type="gramStart"/>
      <w:r w:rsidRPr="00683EB0">
        <w:rPr>
          <w:rFonts w:ascii="Times New Roman" w:hAnsi="Times New Roman" w:cs="Times New Roman"/>
          <w:sz w:val="20"/>
        </w:rPr>
        <w:t>standard</w:t>
      </w:r>
      <w:proofErr w:type="gramEnd"/>
      <w:r w:rsidRPr="00683EB0">
        <w:rPr>
          <w:rFonts w:ascii="Times New Roman" w:hAnsi="Times New Roman" w:cs="Times New Roman"/>
          <w:sz w:val="20"/>
        </w:rPr>
        <w:t xml:space="preserve"> which is normally possible, using only the best materials and most skilled workmen. Samples of all construction materials must be shown to a representative of </w:t>
      </w:r>
      <w:r w:rsidR="003A4074">
        <w:rPr>
          <w:rFonts w:ascii="Times New Roman" w:hAnsi="Times New Roman" w:cs="Times New Roman"/>
          <w:sz w:val="20"/>
        </w:rPr>
        <w:t>SCI</w:t>
      </w:r>
      <w:r w:rsidRPr="00683EB0">
        <w:rPr>
          <w:rFonts w:ascii="Times New Roman" w:hAnsi="Times New Roman" w:cs="Times New Roman"/>
          <w:sz w:val="20"/>
        </w:rPr>
        <w:t xml:space="preserve"> for written approval before starting construction.</w:t>
      </w:r>
    </w:p>
    <w:p w14:paraId="36982F04" w14:textId="404FD8B5" w:rsidR="006659F7" w:rsidRPr="00683EB0" w:rsidRDefault="000D6255" w:rsidP="003A4074">
      <w:pPr>
        <w:spacing w:after="0"/>
        <w:jc w:val="both"/>
        <w:rPr>
          <w:rFonts w:ascii="Times New Roman" w:hAnsi="Times New Roman" w:cs="Times New Roman"/>
          <w:sz w:val="20"/>
        </w:rPr>
      </w:pPr>
      <w:r w:rsidRPr="00683EB0">
        <w:rPr>
          <w:rFonts w:ascii="Times New Roman" w:hAnsi="Times New Roman" w:cs="Times New Roman"/>
          <w:sz w:val="20"/>
        </w:rPr>
        <w:t>be replaced.</w:t>
      </w:r>
    </w:p>
    <w:p w14:paraId="1BCBA535" w14:textId="77777777" w:rsidR="000D6255" w:rsidRPr="00683EB0" w:rsidRDefault="000D6255" w:rsidP="000D6255">
      <w:pPr>
        <w:spacing w:after="0"/>
        <w:jc w:val="both"/>
        <w:rPr>
          <w:rFonts w:ascii="Times New Roman" w:hAnsi="Times New Roman" w:cs="Times New Roman"/>
          <w:sz w:val="20"/>
        </w:rPr>
      </w:pPr>
    </w:p>
    <w:p w14:paraId="6E8DB439" w14:textId="00B94825" w:rsidR="000D6255" w:rsidRPr="00683EB0" w:rsidRDefault="000D6255" w:rsidP="000D6255">
      <w:pPr>
        <w:spacing w:after="0"/>
        <w:jc w:val="both"/>
        <w:rPr>
          <w:rFonts w:ascii="Times New Roman" w:hAnsi="Times New Roman" w:cs="Times New Roman"/>
          <w:b/>
          <w:sz w:val="20"/>
        </w:rPr>
      </w:pPr>
      <w:r w:rsidRPr="00683EB0">
        <w:rPr>
          <w:rFonts w:ascii="Times New Roman" w:hAnsi="Times New Roman" w:cs="Times New Roman"/>
          <w:b/>
          <w:sz w:val="20"/>
        </w:rPr>
        <w:t>A</w:t>
      </w:r>
      <w:r w:rsidR="000F14F9">
        <w:rPr>
          <w:rFonts w:ascii="Times New Roman" w:hAnsi="Times New Roman" w:cs="Times New Roman"/>
          <w:b/>
          <w:sz w:val="20"/>
        </w:rPr>
        <w:t>2</w:t>
      </w:r>
      <w:r w:rsidRPr="00683EB0">
        <w:rPr>
          <w:rFonts w:ascii="Times New Roman" w:hAnsi="Times New Roman" w:cs="Times New Roman"/>
          <w:b/>
          <w:sz w:val="20"/>
        </w:rPr>
        <w:t>) SITE IN CHARGE</w:t>
      </w:r>
    </w:p>
    <w:p w14:paraId="4D47E3F8" w14:textId="5239708B" w:rsidR="000D6255" w:rsidRDefault="000D6255" w:rsidP="000D6255">
      <w:pPr>
        <w:numPr>
          <w:ilvl w:val="0"/>
          <w:numId w:val="8"/>
        </w:numPr>
        <w:spacing w:after="0" w:line="240" w:lineRule="auto"/>
        <w:ind w:right="1558"/>
        <w:jc w:val="both"/>
        <w:rPr>
          <w:rFonts w:ascii="Times New Roman" w:hAnsi="Times New Roman" w:cs="Times New Roman"/>
          <w:sz w:val="20"/>
        </w:rPr>
      </w:pPr>
      <w:r w:rsidRPr="00683EB0">
        <w:rPr>
          <w:rFonts w:ascii="Times New Roman" w:hAnsi="Times New Roman" w:cs="Times New Roman"/>
          <w:sz w:val="20"/>
        </w:rPr>
        <w:t xml:space="preserve">The CONTRACTOR must employ an experienced site-in-charge who must be on site to </w:t>
      </w:r>
      <w:proofErr w:type="gramStart"/>
      <w:r w:rsidRPr="00683EB0">
        <w:rPr>
          <w:rFonts w:ascii="Times New Roman" w:hAnsi="Times New Roman" w:cs="Times New Roman"/>
          <w:sz w:val="20"/>
        </w:rPr>
        <w:t>supervise the work at all times</w:t>
      </w:r>
      <w:proofErr w:type="gramEnd"/>
      <w:r w:rsidRPr="00683EB0">
        <w:rPr>
          <w:rFonts w:ascii="Times New Roman" w:hAnsi="Times New Roman" w:cs="Times New Roman"/>
          <w:sz w:val="20"/>
        </w:rPr>
        <w:t xml:space="preserve"> when work is Generally leave the whole area of the site clean, washed, tidy and ready for use.</w:t>
      </w:r>
    </w:p>
    <w:p w14:paraId="009F67B5" w14:textId="6B4D4448" w:rsidR="003A4074" w:rsidRPr="00683EB0" w:rsidRDefault="003A4074" w:rsidP="003A4074">
      <w:pPr>
        <w:numPr>
          <w:ilvl w:val="0"/>
          <w:numId w:val="8"/>
        </w:numPr>
        <w:spacing w:after="0" w:line="240" w:lineRule="auto"/>
        <w:ind w:right="1558"/>
        <w:jc w:val="both"/>
        <w:rPr>
          <w:rFonts w:ascii="Times New Roman" w:hAnsi="Times New Roman" w:cs="Times New Roman"/>
          <w:sz w:val="20"/>
        </w:rPr>
      </w:pPr>
      <w:r>
        <w:rPr>
          <w:rFonts w:ascii="Times New Roman" w:hAnsi="Times New Roman" w:cs="Times New Roman"/>
          <w:sz w:val="20"/>
        </w:rPr>
        <w:t xml:space="preserve">The contractor employee’s must not be less than </w:t>
      </w:r>
      <w:r w:rsidRPr="00C245CB">
        <w:rPr>
          <w:rFonts w:ascii="Times New Roman" w:hAnsi="Times New Roman" w:cs="Times New Roman"/>
          <w:b/>
          <w:bCs/>
          <w:sz w:val="20"/>
        </w:rPr>
        <w:t>18</w:t>
      </w:r>
      <w:r>
        <w:rPr>
          <w:rFonts w:ascii="Times New Roman" w:hAnsi="Times New Roman" w:cs="Times New Roman"/>
          <w:sz w:val="20"/>
        </w:rPr>
        <w:t xml:space="preserve"> years old in any case</w:t>
      </w:r>
    </w:p>
    <w:p w14:paraId="5A018546" w14:textId="77777777" w:rsidR="000D6255" w:rsidRPr="00683EB0" w:rsidRDefault="000D6255" w:rsidP="000D6255">
      <w:pPr>
        <w:spacing w:after="0"/>
        <w:jc w:val="both"/>
        <w:rPr>
          <w:rFonts w:ascii="Times New Roman" w:hAnsi="Times New Roman" w:cs="Times New Roman"/>
        </w:rPr>
      </w:pPr>
      <w:bookmarkStart w:id="1" w:name="_Toc412540351"/>
      <w:bookmarkStart w:id="2" w:name="_Toc448827904"/>
      <w:bookmarkStart w:id="3" w:name="_Toc465241917"/>
      <w:bookmarkStart w:id="4" w:name="_Toc465242096"/>
      <w:bookmarkStart w:id="5" w:name="_Ref494006987"/>
      <w:bookmarkStart w:id="6" w:name="_Toc28184022"/>
      <w:bookmarkStart w:id="7" w:name="_Toc427547595"/>
      <w:bookmarkStart w:id="8" w:name="_Toc443988945"/>
      <w:bookmarkEnd w:id="0"/>
    </w:p>
    <w:p w14:paraId="0762A2A7" w14:textId="77777777" w:rsidR="000D6255" w:rsidRPr="00683EB0" w:rsidRDefault="000D6255" w:rsidP="000D6255">
      <w:pPr>
        <w:spacing w:after="0"/>
        <w:jc w:val="both"/>
        <w:rPr>
          <w:rFonts w:ascii="Times New Roman" w:hAnsi="Times New Roman" w:cs="Times New Roman"/>
          <w:b/>
          <w:sz w:val="36"/>
        </w:rPr>
      </w:pPr>
      <w:r w:rsidRPr="00683EB0">
        <w:rPr>
          <w:rFonts w:ascii="Times New Roman" w:hAnsi="Times New Roman" w:cs="Times New Roman"/>
          <w:b/>
          <w:sz w:val="36"/>
        </w:rPr>
        <w:t>B) BASIC MATERIALS</w:t>
      </w:r>
      <w:bookmarkEnd w:id="1"/>
      <w:bookmarkEnd w:id="2"/>
      <w:bookmarkEnd w:id="3"/>
      <w:bookmarkEnd w:id="4"/>
      <w:bookmarkEnd w:id="5"/>
      <w:bookmarkEnd w:id="6"/>
    </w:p>
    <w:p w14:paraId="6E069A6F" w14:textId="77777777" w:rsidR="000D6255" w:rsidRPr="00683EB0" w:rsidRDefault="000D6255" w:rsidP="000D6255">
      <w:pPr>
        <w:spacing w:after="0"/>
        <w:jc w:val="both"/>
        <w:rPr>
          <w:rFonts w:ascii="Times New Roman" w:hAnsi="Times New Roman" w:cs="Times New Roman"/>
        </w:rPr>
      </w:pPr>
    </w:p>
    <w:p w14:paraId="0E5F9641" w14:textId="77777777" w:rsidR="000D6255" w:rsidRPr="00683EB0" w:rsidRDefault="000D6255" w:rsidP="000D6255">
      <w:pPr>
        <w:spacing w:after="0"/>
        <w:jc w:val="both"/>
        <w:rPr>
          <w:rFonts w:ascii="Times New Roman" w:hAnsi="Times New Roman" w:cs="Times New Roman"/>
          <w:b/>
          <w:sz w:val="20"/>
        </w:rPr>
      </w:pPr>
      <w:bookmarkStart w:id="9" w:name="_Ref467466232"/>
      <w:r w:rsidRPr="00683EB0">
        <w:rPr>
          <w:rFonts w:ascii="Times New Roman" w:hAnsi="Times New Roman" w:cs="Times New Roman"/>
          <w:b/>
          <w:sz w:val="20"/>
        </w:rPr>
        <w:t>B1) CEMENT</w:t>
      </w:r>
      <w:bookmarkEnd w:id="9"/>
    </w:p>
    <w:p w14:paraId="0413EDE5" w14:textId="1C69A430" w:rsidR="000D6255" w:rsidRPr="00683EB0" w:rsidRDefault="00B0188C" w:rsidP="003A4074">
      <w:pPr>
        <w:spacing w:after="0"/>
        <w:jc w:val="both"/>
        <w:rPr>
          <w:rFonts w:ascii="Times New Roman" w:hAnsi="Times New Roman" w:cs="Times New Roman"/>
          <w:sz w:val="20"/>
        </w:rPr>
      </w:pPr>
      <w:r w:rsidRPr="00B0188C">
        <w:rPr>
          <w:rFonts w:ascii="Times New Roman" w:hAnsi="Times New Roman" w:cs="Times New Roman"/>
          <w:sz w:val="20"/>
        </w:rPr>
        <w:t xml:space="preserve">The choosing of cement brand must agree with a representative of </w:t>
      </w:r>
      <w:r w:rsidR="003A4074">
        <w:rPr>
          <w:rFonts w:ascii="Times New Roman" w:hAnsi="Times New Roman" w:cs="Times New Roman"/>
          <w:sz w:val="20"/>
        </w:rPr>
        <w:t>SCI</w:t>
      </w:r>
      <w:r w:rsidR="000D6255" w:rsidRPr="00683EB0">
        <w:rPr>
          <w:rFonts w:ascii="Times New Roman" w:hAnsi="Times New Roman" w:cs="Times New Roman"/>
          <w:sz w:val="20"/>
        </w:rPr>
        <w:t>. All cement brought to the site must be fresh (manufactured within previous three months) and in perfect condition for use. All cement brought to the site must be stored carefully so that it remains in perfect condition. Storage must be a totally dry place with a platform of planks or bamboo to keep all cement 6” minimum h</w:t>
      </w:r>
      <w:r w:rsidR="009E7E7D">
        <w:rPr>
          <w:rFonts w:ascii="Times New Roman" w:hAnsi="Times New Roman" w:cs="Times New Roman"/>
          <w:sz w:val="20"/>
        </w:rPr>
        <w:t xml:space="preserve"> </w:t>
      </w:r>
      <w:r w:rsidR="000D6255" w:rsidRPr="00683EB0">
        <w:rPr>
          <w:rFonts w:ascii="Times New Roman" w:hAnsi="Times New Roman" w:cs="Times New Roman"/>
          <w:sz w:val="20"/>
        </w:rPr>
        <w:t>eight above the ground.</w:t>
      </w:r>
    </w:p>
    <w:p w14:paraId="0B9A191A" w14:textId="77777777" w:rsidR="000D6255" w:rsidRPr="00683EB0" w:rsidRDefault="000D6255" w:rsidP="000D6255">
      <w:pPr>
        <w:spacing w:after="0"/>
        <w:jc w:val="both"/>
        <w:rPr>
          <w:rFonts w:ascii="Times New Roman" w:hAnsi="Times New Roman" w:cs="Times New Roman"/>
          <w:sz w:val="20"/>
        </w:rPr>
      </w:pPr>
    </w:p>
    <w:p w14:paraId="31C1A2AF" w14:textId="77777777" w:rsidR="000D6255" w:rsidRPr="00683EB0" w:rsidRDefault="000D6255" w:rsidP="000D6255">
      <w:pPr>
        <w:spacing w:after="0"/>
        <w:jc w:val="both"/>
        <w:rPr>
          <w:rFonts w:ascii="Times New Roman" w:hAnsi="Times New Roman" w:cs="Times New Roman"/>
          <w:b/>
          <w:sz w:val="20"/>
        </w:rPr>
      </w:pPr>
      <w:r w:rsidRPr="00683EB0">
        <w:rPr>
          <w:rFonts w:ascii="Times New Roman" w:hAnsi="Times New Roman" w:cs="Times New Roman"/>
          <w:b/>
          <w:sz w:val="20"/>
        </w:rPr>
        <w:t>B2) COARSE AGGREGATE FOR CONCRETE</w:t>
      </w:r>
    </w:p>
    <w:p w14:paraId="6C8ADBCD" w14:textId="57D22FD5" w:rsidR="000D6255" w:rsidRPr="00683EB0" w:rsidRDefault="000D6255" w:rsidP="003A4074">
      <w:pPr>
        <w:spacing w:after="0"/>
        <w:jc w:val="both"/>
        <w:rPr>
          <w:rFonts w:ascii="Times New Roman" w:hAnsi="Times New Roman" w:cs="Times New Roman"/>
          <w:sz w:val="20"/>
        </w:rPr>
      </w:pPr>
      <w:r w:rsidRPr="00683EB0">
        <w:rPr>
          <w:rFonts w:ascii="Times New Roman" w:hAnsi="Times New Roman" w:cs="Times New Roman"/>
          <w:sz w:val="20"/>
        </w:rPr>
        <w:t xml:space="preserve">The first choice of coarse aggregate chosen by </w:t>
      </w:r>
      <w:r w:rsidR="003A4074">
        <w:rPr>
          <w:rFonts w:ascii="Times New Roman" w:hAnsi="Times New Roman" w:cs="Times New Roman"/>
          <w:sz w:val="20"/>
        </w:rPr>
        <w:t>SCI</w:t>
      </w:r>
      <w:r w:rsidRPr="00683EB0">
        <w:rPr>
          <w:rFonts w:ascii="Times New Roman" w:hAnsi="Times New Roman" w:cs="Times New Roman"/>
          <w:sz w:val="20"/>
        </w:rPr>
        <w:t xml:space="preserve"> is graded river gravel of suitable type and strength. The second choice of aggregate is broken stone of suitable type and strength. The source of aggregate should be clean and free from impurities and plant material. The shape of the aggregate should be mostly rounded with a small number which are long or flat. If this type of aggregate is not </w:t>
      </w:r>
      <w:r w:rsidR="00D94F62" w:rsidRPr="00683EB0">
        <w:rPr>
          <w:rFonts w:ascii="Times New Roman" w:hAnsi="Times New Roman" w:cs="Times New Roman"/>
          <w:sz w:val="20"/>
        </w:rPr>
        <w:t>available,</w:t>
      </w:r>
      <w:r w:rsidRPr="00683EB0">
        <w:rPr>
          <w:rFonts w:ascii="Times New Roman" w:hAnsi="Times New Roman" w:cs="Times New Roman"/>
          <w:sz w:val="20"/>
        </w:rPr>
        <w:t xml:space="preserve"> the CONTRACTOR must agree with a representative of </w:t>
      </w:r>
      <w:r w:rsidR="003A4074">
        <w:rPr>
          <w:rFonts w:ascii="Times New Roman" w:hAnsi="Times New Roman" w:cs="Times New Roman"/>
          <w:sz w:val="20"/>
        </w:rPr>
        <w:t>SCI</w:t>
      </w:r>
      <w:r w:rsidRPr="00683EB0">
        <w:rPr>
          <w:rFonts w:ascii="Times New Roman" w:hAnsi="Times New Roman" w:cs="Times New Roman"/>
          <w:sz w:val="20"/>
        </w:rPr>
        <w:t xml:space="preserve"> which other type to use.</w:t>
      </w:r>
    </w:p>
    <w:p w14:paraId="261F4B93" w14:textId="77777777" w:rsidR="000D6255" w:rsidRPr="00683EB0" w:rsidRDefault="000D6255" w:rsidP="000D6255">
      <w:pPr>
        <w:spacing w:after="0"/>
        <w:jc w:val="both"/>
        <w:rPr>
          <w:rFonts w:ascii="Times New Roman" w:hAnsi="Times New Roman" w:cs="Times New Roman"/>
          <w:sz w:val="20"/>
        </w:rPr>
      </w:pPr>
    </w:p>
    <w:p w14:paraId="19A302DF" w14:textId="77777777" w:rsidR="000D6255" w:rsidRPr="00683EB0" w:rsidRDefault="000D6255" w:rsidP="000D6255">
      <w:pPr>
        <w:spacing w:after="0"/>
        <w:jc w:val="both"/>
        <w:rPr>
          <w:rFonts w:ascii="Times New Roman" w:hAnsi="Times New Roman" w:cs="Times New Roman"/>
          <w:b/>
          <w:sz w:val="20"/>
        </w:rPr>
      </w:pPr>
      <w:r w:rsidRPr="00683EB0">
        <w:rPr>
          <w:rFonts w:ascii="Times New Roman" w:hAnsi="Times New Roman" w:cs="Times New Roman"/>
          <w:b/>
          <w:sz w:val="20"/>
        </w:rPr>
        <w:t>B3) SAND</w:t>
      </w:r>
    </w:p>
    <w:p w14:paraId="1DB1EEE5" w14:textId="1E46AB5D" w:rsidR="000D6255" w:rsidRPr="00683EB0" w:rsidRDefault="000D6255" w:rsidP="003A4074">
      <w:pPr>
        <w:spacing w:after="0"/>
        <w:jc w:val="both"/>
        <w:rPr>
          <w:rFonts w:ascii="Times New Roman" w:hAnsi="Times New Roman" w:cs="Times New Roman"/>
          <w:sz w:val="20"/>
        </w:rPr>
      </w:pPr>
      <w:r w:rsidRPr="00683EB0">
        <w:rPr>
          <w:rFonts w:ascii="Times New Roman" w:hAnsi="Times New Roman" w:cs="Times New Roman"/>
          <w:sz w:val="20"/>
        </w:rPr>
        <w:t xml:space="preserve">The first choice of sand chosen by </w:t>
      </w:r>
      <w:r w:rsidR="003A4074">
        <w:rPr>
          <w:rFonts w:ascii="Times New Roman" w:hAnsi="Times New Roman" w:cs="Times New Roman"/>
          <w:sz w:val="20"/>
        </w:rPr>
        <w:t>SCI</w:t>
      </w:r>
      <w:r w:rsidRPr="00683EB0">
        <w:rPr>
          <w:rFonts w:ascii="Times New Roman" w:hAnsi="Times New Roman" w:cs="Times New Roman"/>
          <w:sz w:val="20"/>
        </w:rPr>
        <w:t xml:space="preserve"> is good quality river sand. The sand must not contain mud, dust, or pieces of plants. The CONTRACTOR must make all efforts to obtain coarse sand (with zero fines). A sample of sand must be shown to a representative of </w:t>
      </w:r>
      <w:r w:rsidR="003A4074">
        <w:rPr>
          <w:rFonts w:ascii="Times New Roman" w:hAnsi="Times New Roman" w:cs="Times New Roman"/>
          <w:sz w:val="20"/>
        </w:rPr>
        <w:t>SCI</w:t>
      </w:r>
      <w:r w:rsidRPr="00683EB0">
        <w:rPr>
          <w:rFonts w:ascii="Times New Roman" w:hAnsi="Times New Roman" w:cs="Times New Roman"/>
          <w:sz w:val="20"/>
        </w:rPr>
        <w:t xml:space="preserve">. For plastering the sand must be sieved according to the </w:t>
      </w:r>
      <w:r w:rsidR="003A4074">
        <w:rPr>
          <w:rFonts w:ascii="Times New Roman" w:hAnsi="Times New Roman" w:cs="Times New Roman"/>
          <w:sz w:val="20"/>
        </w:rPr>
        <w:t>SCI</w:t>
      </w:r>
      <w:r w:rsidRPr="00683EB0">
        <w:rPr>
          <w:rFonts w:ascii="Times New Roman" w:hAnsi="Times New Roman" w:cs="Times New Roman"/>
          <w:sz w:val="20"/>
        </w:rPr>
        <w:t xml:space="preserve"> Construction Engineer’s additional specification.</w:t>
      </w:r>
    </w:p>
    <w:p w14:paraId="0BB0251F" w14:textId="60C61236" w:rsidR="006F19F2" w:rsidRDefault="006F19F2" w:rsidP="000D6255">
      <w:pPr>
        <w:spacing w:after="0"/>
        <w:jc w:val="both"/>
        <w:rPr>
          <w:rFonts w:ascii="Times New Roman" w:hAnsi="Times New Roman" w:cs="Times New Roman"/>
          <w:sz w:val="20"/>
        </w:rPr>
      </w:pPr>
    </w:p>
    <w:p w14:paraId="543B025C" w14:textId="77777777" w:rsidR="006F19F2" w:rsidRPr="00683EB0" w:rsidRDefault="006F19F2" w:rsidP="000D6255">
      <w:pPr>
        <w:spacing w:after="0"/>
        <w:jc w:val="both"/>
        <w:rPr>
          <w:rFonts w:ascii="Times New Roman" w:hAnsi="Times New Roman" w:cs="Times New Roman"/>
          <w:sz w:val="20"/>
        </w:rPr>
      </w:pPr>
    </w:p>
    <w:p w14:paraId="35CC7D54" w14:textId="77777777" w:rsidR="000D6255" w:rsidRPr="00683EB0" w:rsidRDefault="000D6255" w:rsidP="000D6255">
      <w:pPr>
        <w:spacing w:after="0"/>
        <w:jc w:val="both"/>
        <w:rPr>
          <w:rFonts w:ascii="Times New Roman" w:hAnsi="Times New Roman" w:cs="Times New Roman"/>
          <w:b/>
          <w:sz w:val="20"/>
        </w:rPr>
      </w:pPr>
      <w:r w:rsidRPr="00683EB0">
        <w:rPr>
          <w:rFonts w:ascii="Times New Roman" w:hAnsi="Times New Roman" w:cs="Times New Roman"/>
          <w:b/>
          <w:sz w:val="20"/>
        </w:rPr>
        <w:t>B4) WATER</w:t>
      </w:r>
    </w:p>
    <w:p w14:paraId="240C0068" w14:textId="196F11F4" w:rsidR="008D53D5" w:rsidRDefault="000D6255" w:rsidP="003A4074">
      <w:pPr>
        <w:spacing w:before="240" w:after="0"/>
        <w:jc w:val="both"/>
        <w:rPr>
          <w:rFonts w:ascii="Times New Roman" w:hAnsi="Times New Roman" w:cs="Times New Roman"/>
          <w:sz w:val="20"/>
        </w:rPr>
      </w:pPr>
      <w:r w:rsidRPr="00683EB0">
        <w:rPr>
          <w:rFonts w:ascii="Times New Roman" w:hAnsi="Times New Roman" w:cs="Times New Roman"/>
          <w:sz w:val="20"/>
        </w:rPr>
        <w:lastRenderedPageBreak/>
        <w:t xml:space="preserve">Clean water must be used in all construction works especially for plaster or mortar. The CONTRACTOR must inform a representative of </w:t>
      </w:r>
      <w:r w:rsidR="003A4074">
        <w:rPr>
          <w:rFonts w:ascii="Times New Roman" w:hAnsi="Times New Roman" w:cs="Times New Roman"/>
          <w:sz w:val="20"/>
        </w:rPr>
        <w:t>SCI</w:t>
      </w:r>
      <w:r w:rsidRPr="00683EB0">
        <w:rPr>
          <w:rFonts w:ascii="Times New Roman" w:hAnsi="Times New Roman" w:cs="Times New Roman"/>
          <w:sz w:val="20"/>
        </w:rPr>
        <w:t xml:space="preserve"> as to the source of water used in all construction works.</w:t>
      </w:r>
    </w:p>
    <w:p w14:paraId="7F3E97F1" w14:textId="43323163" w:rsidR="00EA25DA" w:rsidRPr="00683EB0" w:rsidRDefault="00EA25DA" w:rsidP="001F75A7">
      <w:pPr>
        <w:spacing w:before="240" w:after="0"/>
        <w:jc w:val="both"/>
        <w:rPr>
          <w:rFonts w:ascii="Times New Roman" w:hAnsi="Times New Roman" w:cs="Times New Roman"/>
          <w:sz w:val="20"/>
        </w:rPr>
      </w:pPr>
      <w:r w:rsidRPr="00EA25DA">
        <w:rPr>
          <w:rFonts w:ascii="Times New Roman" w:hAnsi="Times New Roman" w:cs="Times New Roman"/>
          <w:b/>
          <w:sz w:val="20"/>
        </w:rPr>
        <w:t xml:space="preserve">B5) Sanitary </w:t>
      </w:r>
      <w:r w:rsidR="001F75A7">
        <w:rPr>
          <w:rFonts w:ascii="Times New Roman" w:hAnsi="Times New Roman" w:cs="Times New Roman"/>
          <w:b/>
          <w:sz w:val="20"/>
        </w:rPr>
        <w:t>materials</w:t>
      </w:r>
      <w:r>
        <w:rPr>
          <w:rFonts w:ascii="Times New Roman" w:hAnsi="Times New Roman" w:cs="Times New Roman"/>
          <w:sz w:val="20"/>
        </w:rPr>
        <w:t xml:space="preserve">  </w:t>
      </w:r>
    </w:p>
    <w:p w14:paraId="79EC799E" w14:textId="2BA5EBC0" w:rsidR="006659F7" w:rsidRDefault="00EA25DA" w:rsidP="003A4074">
      <w:pPr>
        <w:spacing w:before="240" w:after="0"/>
        <w:jc w:val="both"/>
        <w:rPr>
          <w:rFonts w:ascii="Times New Roman" w:hAnsi="Times New Roman" w:cs="Times New Roman"/>
        </w:rPr>
      </w:pPr>
      <w:r>
        <w:rPr>
          <w:rFonts w:ascii="Times New Roman" w:hAnsi="Times New Roman" w:cs="Times New Roman"/>
        </w:rPr>
        <w:t xml:space="preserve">Sanitary </w:t>
      </w:r>
      <w:r w:rsidR="001F75A7">
        <w:rPr>
          <w:rFonts w:ascii="Times New Roman" w:hAnsi="Times New Roman" w:cs="Times New Roman"/>
        </w:rPr>
        <w:t>materials</w:t>
      </w:r>
      <w:r>
        <w:rPr>
          <w:rFonts w:ascii="Times New Roman" w:hAnsi="Times New Roman" w:cs="Times New Roman"/>
        </w:rPr>
        <w:t xml:space="preserve"> shall be accepted by </w:t>
      </w:r>
      <w:r w:rsidR="003A4074">
        <w:rPr>
          <w:rFonts w:ascii="Times New Roman" w:hAnsi="Times New Roman" w:cs="Times New Roman"/>
        </w:rPr>
        <w:t>SCI</w:t>
      </w:r>
      <w:r>
        <w:rPr>
          <w:rFonts w:ascii="Times New Roman" w:hAnsi="Times New Roman" w:cs="Times New Roman"/>
        </w:rPr>
        <w:t xml:space="preserve"> representative and shall meet the standard specification with brand new tools, </w:t>
      </w:r>
      <w:r w:rsidR="005105AA">
        <w:rPr>
          <w:rFonts w:ascii="Times New Roman" w:hAnsi="Times New Roman" w:cs="Times New Roman"/>
        </w:rPr>
        <w:t>devices,</w:t>
      </w:r>
      <w:r>
        <w:rPr>
          <w:rFonts w:ascii="Times New Roman" w:hAnsi="Times New Roman" w:cs="Times New Roman"/>
        </w:rPr>
        <w:t xml:space="preserve"> and </w:t>
      </w:r>
      <w:r w:rsidR="00425049">
        <w:rPr>
          <w:rFonts w:ascii="Times New Roman" w:hAnsi="Times New Roman" w:cs="Times New Roman"/>
        </w:rPr>
        <w:t>equipment</w:t>
      </w:r>
      <w:r>
        <w:rPr>
          <w:rFonts w:ascii="Times New Roman" w:hAnsi="Times New Roman" w:cs="Times New Roman"/>
        </w:rPr>
        <w:t>.</w:t>
      </w:r>
    </w:p>
    <w:p w14:paraId="168031CC" w14:textId="3B07122C" w:rsidR="001F75A7" w:rsidRPr="00683EB0" w:rsidRDefault="001F75A7" w:rsidP="003A4074">
      <w:pPr>
        <w:spacing w:before="240" w:after="0"/>
        <w:jc w:val="both"/>
        <w:rPr>
          <w:rFonts w:ascii="Times New Roman" w:hAnsi="Times New Roman" w:cs="Times New Roman"/>
          <w:sz w:val="20"/>
        </w:rPr>
      </w:pPr>
      <w:r w:rsidRPr="00EA25DA">
        <w:rPr>
          <w:rFonts w:ascii="Times New Roman" w:hAnsi="Times New Roman" w:cs="Times New Roman"/>
          <w:b/>
          <w:sz w:val="20"/>
        </w:rPr>
        <w:t>B</w:t>
      </w:r>
      <w:r>
        <w:rPr>
          <w:rFonts w:ascii="Times New Roman" w:hAnsi="Times New Roman" w:cs="Times New Roman"/>
          <w:b/>
          <w:sz w:val="20"/>
        </w:rPr>
        <w:t>6</w:t>
      </w:r>
      <w:r w:rsidRPr="00EA25DA">
        <w:rPr>
          <w:rFonts w:ascii="Times New Roman" w:hAnsi="Times New Roman" w:cs="Times New Roman"/>
          <w:b/>
          <w:sz w:val="20"/>
        </w:rPr>
        <w:t xml:space="preserve">) </w:t>
      </w:r>
      <w:r w:rsidR="003A4074">
        <w:rPr>
          <w:rFonts w:ascii="Times New Roman" w:hAnsi="Times New Roman" w:cs="Times New Roman"/>
          <w:b/>
          <w:sz w:val="20"/>
        </w:rPr>
        <w:t>Roof cover material</w:t>
      </w:r>
      <w:r w:rsidRPr="00EA25DA">
        <w:rPr>
          <w:rFonts w:ascii="Times New Roman" w:hAnsi="Times New Roman" w:cs="Times New Roman"/>
          <w:b/>
          <w:sz w:val="20"/>
        </w:rPr>
        <w:t xml:space="preserve"> </w:t>
      </w:r>
    </w:p>
    <w:p w14:paraId="4F0327B7" w14:textId="477E083C" w:rsidR="001F75A7" w:rsidRDefault="003A4074" w:rsidP="003A4074">
      <w:pPr>
        <w:spacing w:before="240" w:after="0"/>
        <w:jc w:val="both"/>
        <w:rPr>
          <w:rFonts w:ascii="Times New Roman" w:hAnsi="Times New Roman" w:cs="Times New Roman"/>
        </w:rPr>
      </w:pPr>
      <w:r>
        <w:rPr>
          <w:rFonts w:ascii="Times New Roman" w:hAnsi="Times New Roman" w:cs="Times New Roman"/>
        </w:rPr>
        <w:t>Roof cover</w:t>
      </w:r>
      <w:r w:rsidR="001F75A7">
        <w:rPr>
          <w:rFonts w:ascii="Times New Roman" w:hAnsi="Times New Roman" w:cs="Times New Roman"/>
        </w:rPr>
        <w:t xml:space="preserve"> shall be accepted by </w:t>
      </w:r>
      <w:r>
        <w:rPr>
          <w:rFonts w:ascii="Times New Roman" w:hAnsi="Times New Roman" w:cs="Times New Roman"/>
        </w:rPr>
        <w:t>SCI</w:t>
      </w:r>
      <w:r w:rsidR="001F75A7">
        <w:rPr>
          <w:rFonts w:ascii="Times New Roman" w:hAnsi="Times New Roman" w:cs="Times New Roman"/>
        </w:rPr>
        <w:t xml:space="preserve"> representative and shall meet the standard specification. The </w:t>
      </w:r>
      <w:r>
        <w:rPr>
          <w:rFonts w:ascii="Times New Roman" w:hAnsi="Times New Roman" w:cs="Times New Roman"/>
        </w:rPr>
        <w:t>roof</w:t>
      </w:r>
      <w:r w:rsidR="001F75A7">
        <w:rPr>
          <w:rFonts w:ascii="Times New Roman" w:hAnsi="Times New Roman" w:cs="Times New Roman"/>
        </w:rPr>
        <w:t xml:space="preserve"> sheet shall be new with good quality material that suitable for </w:t>
      </w:r>
      <w:proofErr w:type="gramStart"/>
      <w:r w:rsidR="001F75A7">
        <w:rPr>
          <w:rFonts w:ascii="Times New Roman" w:hAnsi="Times New Roman" w:cs="Times New Roman"/>
        </w:rPr>
        <w:t>rain water</w:t>
      </w:r>
      <w:proofErr w:type="gramEnd"/>
      <w:r w:rsidR="001F75A7">
        <w:rPr>
          <w:rFonts w:ascii="Times New Roman" w:hAnsi="Times New Roman" w:cs="Times New Roman"/>
        </w:rPr>
        <w:t xml:space="preserve"> harvesting. </w:t>
      </w:r>
      <w:r>
        <w:rPr>
          <w:rFonts w:ascii="Times New Roman" w:hAnsi="Times New Roman" w:cs="Times New Roman"/>
        </w:rPr>
        <w:t>Roof cover</w:t>
      </w:r>
      <w:r w:rsidR="001F75A7">
        <w:rPr>
          <w:rFonts w:ascii="Times New Roman" w:hAnsi="Times New Roman" w:cs="Times New Roman"/>
        </w:rPr>
        <w:t xml:space="preserve"> shall cover the surface of the roof</w:t>
      </w:r>
    </w:p>
    <w:p w14:paraId="19E2BDBD" w14:textId="21750AAA" w:rsidR="001F75A7" w:rsidRPr="001F75A7" w:rsidRDefault="001F75A7" w:rsidP="001F75A7">
      <w:pPr>
        <w:spacing w:before="240" w:after="0"/>
        <w:jc w:val="both"/>
        <w:rPr>
          <w:rFonts w:ascii="Times New Roman" w:hAnsi="Times New Roman" w:cs="Times New Roman"/>
          <w:b/>
          <w:sz w:val="20"/>
        </w:rPr>
      </w:pPr>
      <w:r w:rsidRPr="001F75A7">
        <w:rPr>
          <w:rFonts w:ascii="Times New Roman" w:hAnsi="Times New Roman" w:cs="Times New Roman"/>
          <w:b/>
          <w:sz w:val="20"/>
        </w:rPr>
        <w:t xml:space="preserve">B7) </w:t>
      </w:r>
      <w:r>
        <w:rPr>
          <w:rFonts w:ascii="Times New Roman" w:hAnsi="Times New Roman" w:cs="Times New Roman"/>
          <w:b/>
          <w:sz w:val="20"/>
        </w:rPr>
        <w:t>Iron angle</w:t>
      </w:r>
      <w:r w:rsidRPr="001F75A7">
        <w:rPr>
          <w:rFonts w:ascii="Times New Roman" w:hAnsi="Times New Roman" w:cs="Times New Roman"/>
          <w:b/>
          <w:sz w:val="20"/>
        </w:rPr>
        <w:t xml:space="preserve"> Tensile Steel </w:t>
      </w:r>
    </w:p>
    <w:p w14:paraId="104CE80F" w14:textId="79C15577" w:rsidR="006659F7" w:rsidRPr="00683EB0" w:rsidRDefault="001F75A7" w:rsidP="003A4074">
      <w:pPr>
        <w:spacing w:before="240" w:after="0"/>
        <w:jc w:val="both"/>
        <w:rPr>
          <w:rFonts w:ascii="Times New Roman" w:hAnsi="Times New Roman" w:cs="Times New Roman"/>
        </w:rPr>
      </w:pPr>
      <w:r w:rsidRPr="001F75A7">
        <w:rPr>
          <w:rFonts w:ascii="Times New Roman" w:hAnsi="Times New Roman" w:cs="Times New Roman"/>
        </w:rPr>
        <w:t xml:space="preserve">The choosing of </w:t>
      </w:r>
      <w:r>
        <w:rPr>
          <w:rFonts w:ascii="Times New Roman" w:hAnsi="Times New Roman" w:cs="Times New Roman"/>
        </w:rPr>
        <w:t>Iron angle</w:t>
      </w:r>
      <w:r w:rsidRPr="001F75A7">
        <w:rPr>
          <w:rFonts w:ascii="Times New Roman" w:hAnsi="Times New Roman" w:cs="Times New Roman"/>
        </w:rPr>
        <w:t xml:space="preserve"> brand must agree with a representative of </w:t>
      </w:r>
      <w:r w:rsidR="003A4074">
        <w:rPr>
          <w:rFonts w:ascii="Times New Roman" w:hAnsi="Times New Roman" w:cs="Times New Roman"/>
        </w:rPr>
        <w:t>SCI</w:t>
      </w:r>
      <w:r w:rsidRPr="001F75A7">
        <w:rPr>
          <w:rFonts w:ascii="Times New Roman" w:hAnsi="Times New Roman" w:cs="Times New Roman"/>
        </w:rPr>
        <w:t xml:space="preserve">. The </w:t>
      </w:r>
      <w:r>
        <w:rPr>
          <w:rFonts w:ascii="Times New Roman" w:hAnsi="Times New Roman" w:cs="Times New Roman"/>
        </w:rPr>
        <w:t>iron angle</w:t>
      </w:r>
      <w:r w:rsidRPr="001F75A7">
        <w:rPr>
          <w:rFonts w:ascii="Times New Roman" w:hAnsi="Times New Roman" w:cs="Times New Roman"/>
        </w:rPr>
        <w:t xml:space="preserve"> should be clean and free from impurities. The </w:t>
      </w:r>
      <w:r>
        <w:rPr>
          <w:rFonts w:ascii="Times New Roman" w:hAnsi="Times New Roman" w:cs="Times New Roman"/>
        </w:rPr>
        <w:t>iron angle</w:t>
      </w:r>
      <w:r w:rsidRPr="001F75A7">
        <w:rPr>
          <w:rFonts w:ascii="Times New Roman" w:hAnsi="Times New Roman" w:cs="Times New Roman"/>
        </w:rPr>
        <w:t xml:space="preserve"> shall meet the mechanical properties </w:t>
      </w:r>
      <w:proofErr w:type="gramStart"/>
      <w:r w:rsidRPr="001F75A7">
        <w:rPr>
          <w:rFonts w:ascii="Times New Roman" w:hAnsi="Times New Roman" w:cs="Times New Roman"/>
        </w:rPr>
        <w:t>including:</w:t>
      </w:r>
      <w:proofErr w:type="gramEnd"/>
      <w:r w:rsidRPr="001F75A7">
        <w:rPr>
          <w:rFonts w:ascii="Times New Roman" w:hAnsi="Times New Roman" w:cs="Times New Roman"/>
        </w:rPr>
        <w:t xml:space="preserve"> high ductility, toughness, excellent weldability. Also, the </w:t>
      </w:r>
      <w:r>
        <w:rPr>
          <w:rFonts w:ascii="Times New Roman" w:hAnsi="Times New Roman" w:cs="Times New Roman"/>
        </w:rPr>
        <w:t>iron angle</w:t>
      </w:r>
      <w:r w:rsidRPr="001F75A7">
        <w:rPr>
          <w:rFonts w:ascii="Times New Roman" w:hAnsi="Times New Roman" w:cs="Times New Roman"/>
        </w:rPr>
        <w:t xml:space="preserve"> shall have high working strength and in good quality form.</w:t>
      </w:r>
    </w:p>
    <w:p w14:paraId="676351C1" w14:textId="77777777" w:rsidR="000D6255" w:rsidRPr="00683EB0" w:rsidRDefault="000D6255" w:rsidP="000F14F9">
      <w:pPr>
        <w:spacing w:before="240" w:after="0"/>
        <w:jc w:val="both"/>
        <w:rPr>
          <w:rFonts w:ascii="Times New Roman" w:hAnsi="Times New Roman" w:cs="Times New Roman"/>
          <w:b/>
          <w:sz w:val="36"/>
        </w:rPr>
      </w:pPr>
      <w:bookmarkStart w:id="10" w:name="_Toc412540353"/>
      <w:bookmarkStart w:id="11" w:name="_Toc448827906"/>
      <w:bookmarkStart w:id="12" w:name="_Toc465241919"/>
      <w:bookmarkStart w:id="13" w:name="_Toc465242098"/>
      <w:bookmarkStart w:id="14" w:name="_Ref467375359"/>
      <w:bookmarkStart w:id="15" w:name="_Ref494002376"/>
      <w:bookmarkStart w:id="16" w:name="_Toc28184024"/>
      <w:bookmarkEnd w:id="7"/>
      <w:bookmarkEnd w:id="8"/>
      <w:r w:rsidRPr="00683EB0">
        <w:rPr>
          <w:rFonts w:ascii="Times New Roman" w:hAnsi="Times New Roman" w:cs="Times New Roman"/>
          <w:b/>
          <w:sz w:val="36"/>
        </w:rPr>
        <w:t>C) W</w:t>
      </w:r>
      <w:bookmarkEnd w:id="10"/>
      <w:bookmarkEnd w:id="11"/>
      <w:bookmarkEnd w:id="12"/>
      <w:bookmarkEnd w:id="13"/>
      <w:bookmarkEnd w:id="14"/>
      <w:bookmarkEnd w:id="15"/>
      <w:bookmarkEnd w:id="16"/>
      <w:r w:rsidRPr="00683EB0">
        <w:rPr>
          <w:rFonts w:ascii="Times New Roman" w:hAnsi="Times New Roman" w:cs="Times New Roman"/>
          <w:b/>
          <w:sz w:val="36"/>
        </w:rPr>
        <w:t>ORKMANSHIP</w:t>
      </w:r>
    </w:p>
    <w:p w14:paraId="1BDDB6C8" w14:textId="77777777" w:rsidR="000D6255" w:rsidRPr="00683EB0" w:rsidRDefault="000D6255" w:rsidP="000D6255">
      <w:pPr>
        <w:spacing w:after="0"/>
        <w:jc w:val="both"/>
        <w:rPr>
          <w:rFonts w:ascii="Times New Roman" w:hAnsi="Times New Roman" w:cs="Times New Roman"/>
          <w:sz w:val="20"/>
        </w:rPr>
      </w:pPr>
    </w:p>
    <w:p w14:paraId="23B9D6DF" w14:textId="07021413" w:rsidR="000D6255" w:rsidRPr="00683EB0" w:rsidRDefault="000D6255" w:rsidP="000D6255">
      <w:pPr>
        <w:spacing w:after="0"/>
        <w:jc w:val="both"/>
        <w:rPr>
          <w:rFonts w:ascii="Times New Roman" w:hAnsi="Times New Roman" w:cs="Times New Roman"/>
          <w:b/>
          <w:sz w:val="20"/>
        </w:rPr>
      </w:pPr>
      <w:r w:rsidRPr="00683EB0">
        <w:rPr>
          <w:rFonts w:ascii="Times New Roman" w:hAnsi="Times New Roman" w:cs="Times New Roman"/>
          <w:b/>
          <w:sz w:val="20"/>
        </w:rPr>
        <w:t>C</w:t>
      </w:r>
      <w:r w:rsidR="00EA25DA">
        <w:rPr>
          <w:rFonts w:ascii="Times New Roman" w:hAnsi="Times New Roman" w:cs="Times New Roman"/>
          <w:b/>
          <w:sz w:val="20"/>
        </w:rPr>
        <w:t>1</w:t>
      </w:r>
      <w:r w:rsidRPr="00683EB0">
        <w:rPr>
          <w:rFonts w:ascii="Times New Roman" w:hAnsi="Times New Roman" w:cs="Times New Roman"/>
          <w:b/>
          <w:sz w:val="20"/>
        </w:rPr>
        <w:t>) CONCRETE WORKMANSHIP</w:t>
      </w:r>
    </w:p>
    <w:p w14:paraId="410FACFB" w14:textId="67C69BFF" w:rsidR="000D6255" w:rsidRPr="00683EB0" w:rsidRDefault="000D6255" w:rsidP="00A8411E">
      <w:pPr>
        <w:spacing w:after="0"/>
        <w:jc w:val="both"/>
        <w:rPr>
          <w:rFonts w:ascii="Times New Roman" w:hAnsi="Times New Roman" w:cs="Times New Roman"/>
          <w:sz w:val="20"/>
        </w:rPr>
      </w:pPr>
      <w:r w:rsidRPr="00683EB0">
        <w:rPr>
          <w:rFonts w:ascii="Times New Roman" w:hAnsi="Times New Roman" w:cs="Times New Roman"/>
          <w:sz w:val="20"/>
        </w:rPr>
        <w:t>All materials for concrete (cement, sand, aggregate and water) must meet the quality specifications set out in Section B. The proportions of cement, sand and aggregate and must be determined by volume according to the following table:</w:t>
      </w:r>
    </w:p>
    <w:tbl>
      <w:tblPr>
        <w:tblStyle w:val="ListTable4-Accent6"/>
        <w:tblW w:w="0" w:type="auto"/>
        <w:tblLayout w:type="fixed"/>
        <w:tblLook w:val="0000" w:firstRow="0" w:lastRow="0" w:firstColumn="0" w:lastColumn="0" w:noHBand="0" w:noVBand="0"/>
      </w:tblPr>
      <w:tblGrid>
        <w:gridCol w:w="2581"/>
        <w:gridCol w:w="2270"/>
        <w:gridCol w:w="2269"/>
        <w:gridCol w:w="2270"/>
      </w:tblGrid>
      <w:tr w:rsidR="000D6255" w:rsidRPr="00683EB0" w14:paraId="78F71532" w14:textId="77777777" w:rsidTr="00D801B5">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581" w:type="dxa"/>
            <w:shd w:val="clear" w:color="auto" w:fill="FF0000"/>
          </w:tcPr>
          <w:p w14:paraId="116C00BD" w14:textId="77777777" w:rsidR="000D6255" w:rsidRPr="00D801B5" w:rsidRDefault="000D6255" w:rsidP="00A321A0">
            <w:pPr>
              <w:jc w:val="center"/>
              <w:rPr>
                <w:rFonts w:ascii="Times New Roman" w:hAnsi="Times New Roman" w:cs="Times New Roman"/>
                <w:color w:val="FFFFFF" w:themeColor="background1"/>
                <w:sz w:val="20"/>
              </w:rPr>
            </w:pPr>
            <w:r w:rsidRPr="00D801B5">
              <w:rPr>
                <w:rFonts w:ascii="Times New Roman" w:hAnsi="Times New Roman" w:cs="Times New Roman"/>
                <w:color w:val="FFFFFF" w:themeColor="background1"/>
                <w:sz w:val="20"/>
              </w:rPr>
              <w:t>Concrete Mix (1m</w:t>
            </w:r>
            <w:r w:rsidRPr="00D801B5">
              <w:rPr>
                <w:rFonts w:ascii="Times New Roman" w:hAnsi="Times New Roman" w:cs="Times New Roman"/>
                <w:color w:val="FFFFFF" w:themeColor="background1"/>
                <w:sz w:val="20"/>
                <w:vertAlign w:val="superscript"/>
              </w:rPr>
              <w:t>3</w:t>
            </w:r>
            <w:r w:rsidRPr="00D801B5">
              <w:rPr>
                <w:rFonts w:ascii="Times New Roman" w:hAnsi="Times New Roman" w:cs="Times New Roman"/>
                <w:color w:val="FFFFFF" w:themeColor="background1"/>
                <w:sz w:val="20"/>
              </w:rPr>
              <w:t>)</w:t>
            </w:r>
          </w:p>
        </w:tc>
        <w:tc>
          <w:tcPr>
            <w:tcW w:w="2270" w:type="dxa"/>
            <w:shd w:val="clear" w:color="auto" w:fill="FF0000"/>
          </w:tcPr>
          <w:p w14:paraId="7765072F" w14:textId="77777777" w:rsidR="000D6255" w:rsidRPr="00D801B5" w:rsidRDefault="000D6255" w:rsidP="00A321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rPr>
            </w:pPr>
            <w:r w:rsidRPr="00D801B5">
              <w:rPr>
                <w:rFonts w:ascii="Times New Roman" w:hAnsi="Times New Roman" w:cs="Times New Roman"/>
                <w:color w:val="FFFFFF" w:themeColor="background1"/>
                <w:sz w:val="20"/>
              </w:rPr>
              <w:t>Cement</w:t>
            </w:r>
          </w:p>
        </w:tc>
        <w:tc>
          <w:tcPr>
            <w:cnfStyle w:val="000010000000" w:firstRow="0" w:lastRow="0" w:firstColumn="0" w:lastColumn="0" w:oddVBand="1" w:evenVBand="0" w:oddHBand="0" w:evenHBand="0" w:firstRowFirstColumn="0" w:firstRowLastColumn="0" w:lastRowFirstColumn="0" w:lastRowLastColumn="0"/>
            <w:tcW w:w="2269" w:type="dxa"/>
            <w:shd w:val="clear" w:color="auto" w:fill="FF0000"/>
          </w:tcPr>
          <w:p w14:paraId="79D17C93" w14:textId="77777777" w:rsidR="000D6255" w:rsidRPr="00D801B5" w:rsidRDefault="000D6255" w:rsidP="00A321A0">
            <w:pPr>
              <w:jc w:val="center"/>
              <w:rPr>
                <w:rFonts w:ascii="Times New Roman" w:hAnsi="Times New Roman" w:cs="Times New Roman"/>
                <w:color w:val="FFFFFF" w:themeColor="background1"/>
                <w:sz w:val="20"/>
              </w:rPr>
            </w:pPr>
            <w:r w:rsidRPr="00D801B5">
              <w:rPr>
                <w:rFonts w:ascii="Times New Roman" w:hAnsi="Times New Roman" w:cs="Times New Roman"/>
                <w:color w:val="FFFFFF" w:themeColor="background1"/>
                <w:sz w:val="20"/>
              </w:rPr>
              <w:t>Dry Sand</w:t>
            </w:r>
          </w:p>
        </w:tc>
        <w:tc>
          <w:tcPr>
            <w:tcW w:w="2270" w:type="dxa"/>
            <w:shd w:val="clear" w:color="auto" w:fill="FF0000"/>
          </w:tcPr>
          <w:p w14:paraId="74A4FFD2" w14:textId="77777777" w:rsidR="000D6255" w:rsidRPr="00D801B5" w:rsidRDefault="000D6255" w:rsidP="00A321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rPr>
            </w:pPr>
            <w:r w:rsidRPr="00D801B5">
              <w:rPr>
                <w:rFonts w:ascii="Times New Roman" w:hAnsi="Times New Roman" w:cs="Times New Roman"/>
                <w:color w:val="FFFFFF" w:themeColor="background1"/>
                <w:sz w:val="20"/>
              </w:rPr>
              <w:t>Gravel</w:t>
            </w:r>
          </w:p>
        </w:tc>
      </w:tr>
      <w:tr w:rsidR="000D6255" w:rsidRPr="00683EB0" w14:paraId="48542415" w14:textId="77777777" w:rsidTr="00D801B5">
        <w:trPr>
          <w:trHeight w:val="284"/>
        </w:trPr>
        <w:tc>
          <w:tcPr>
            <w:cnfStyle w:val="000010000000" w:firstRow="0" w:lastRow="0" w:firstColumn="0" w:lastColumn="0" w:oddVBand="1" w:evenVBand="0" w:oddHBand="0" w:evenHBand="0" w:firstRowFirstColumn="0" w:firstRowLastColumn="0" w:lastRowFirstColumn="0" w:lastRowLastColumn="0"/>
            <w:tcW w:w="2581" w:type="dxa"/>
            <w:shd w:val="clear" w:color="auto" w:fill="FFFFFF" w:themeFill="background1"/>
          </w:tcPr>
          <w:p w14:paraId="39F50D62" w14:textId="77777777" w:rsidR="000D6255" w:rsidRPr="00683EB0" w:rsidRDefault="000D6255" w:rsidP="00A321A0">
            <w:pPr>
              <w:jc w:val="center"/>
              <w:rPr>
                <w:rFonts w:ascii="Times New Roman" w:hAnsi="Times New Roman" w:cs="Times New Roman"/>
                <w:sz w:val="20"/>
              </w:rPr>
            </w:pPr>
            <w:r w:rsidRPr="00683EB0">
              <w:rPr>
                <w:rFonts w:ascii="Times New Roman" w:hAnsi="Times New Roman" w:cs="Times New Roman"/>
                <w:sz w:val="20"/>
              </w:rPr>
              <w:t>1:2:4</w:t>
            </w:r>
          </w:p>
        </w:tc>
        <w:tc>
          <w:tcPr>
            <w:tcW w:w="2270" w:type="dxa"/>
            <w:shd w:val="clear" w:color="auto" w:fill="FFFFFF" w:themeFill="background1"/>
          </w:tcPr>
          <w:p w14:paraId="090F49F0" w14:textId="77777777" w:rsidR="000D6255" w:rsidRPr="00683EB0" w:rsidRDefault="000D6255" w:rsidP="00A321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83EB0">
              <w:rPr>
                <w:rFonts w:ascii="Times New Roman" w:hAnsi="Times New Roman" w:cs="Times New Roman"/>
                <w:sz w:val="20"/>
              </w:rPr>
              <w:t>320kg</w:t>
            </w:r>
          </w:p>
        </w:tc>
        <w:tc>
          <w:tcPr>
            <w:cnfStyle w:val="000010000000" w:firstRow="0" w:lastRow="0" w:firstColumn="0" w:lastColumn="0" w:oddVBand="1" w:evenVBand="0" w:oddHBand="0" w:evenHBand="0" w:firstRowFirstColumn="0" w:firstRowLastColumn="0" w:lastRowFirstColumn="0" w:lastRowLastColumn="0"/>
            <w:tcW w:w="2269" w:type="dxa"/>
            <w:shd w:val="clear" w:color="auto" w:fill="FFFFFF" w:themeFill="background1"/>
          </w:tcPr>
          <w:p w14:paraId="2A942DCB" w14:textId="77777777" w:rsidR="000D6255" w:rsidRPr="00683EB0" w:rsidRDefault="000D6255" w:rsidP="00A321A0">
            <w:pPr>
              <w:jc w:val="center"/>
              <w:rPr>
                <w:rFonts w:ascii="Times New Roman" w:hAnsi="Times New Roman" w:cs="Times New Roman"/>
                <w:sz w:val="20"/>
                <w:vertAlign w:val="superscript"/>
              </w:rPr>
            </w:pPr>
            <w:r w:rsidRPr="00683EB0">
              <w:rPr>
                <w:rFonts w:ascii="Times New Roman" w:hAnsi="Times New Roman" w:cs="Times New Roman"/>
                <w:sz w:val="20"/>
              </w:rPr>
              <w:t>0.45m</w:t>
            </w:r>
            <w:r w:rsidRPr="00683EB0">
              <w:rPr>
                <w:rFonts w:ascii="Times New Roman" w:hAnsi="Times New Roman" w:cs="Times New Roman"/>
                <w:sz w:val="20"/>
                <w:vertAlign w:val="superscript"/>
              </w:rPr>
              <w:t>3</w:t>
            </w:r>
          </w:p>
        </w:tc>
        <w:tc>
          <w:tcPr>
            <w:tcW w:w="2270" w:type="dxa"/>
            <w:shd w:val="clear" w:color="auto" w:fill="FFFFFF" w:themeFill="background1"/>
          </w:tcPr>
          <w:p w14:paraId="11AD81AA" w14:textId="77777777" w:rsidR="000D6255" w:rsidRPr="00683EB0" w:rsidRDefault="000D6255" w:rsidP="00A321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vertAlign w:val="superscript"/>
              </w:rPr>
            </w:pPr>
            <w:r w:rsidRPr="00683EB0">
              <w:rPr>
                <w:rFonts w:ascii="Times New Roman" w:hAnsi="Times New Roman" w:cs="Times New Roman"/>
                <w:sz w:val="20"/>
              </w:rPr>
              <w:t>0.9m</w:t>
            </w:r>
            <w:r w:rsidRPr="00683EB0">
              <w:rPr>
                <w:rFonts w:ascii="Times New Roman" w:hAnsi="Times New Roman" w:cs="Times New Roman"/>
                <w:sz w:val="20"/>
                <w:vertAlign w:val="superscript"/>
              </w:rPr>
              <w:t>3</w:t>
            </w:r>
          </w:p>
        </w:tc>
      </w:tr>
      <w:tr w:rsidR="000D6255" w:rsidRPr="00683EB0" w14:paraId="4D45A946" w14:textId="77777777" w:rsidTr="00D801B5">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581" w:type="dxa"/>
          </w:tcPr>
          <w:p w14:paraId="5EF924DA" w14:textId="77777777" w:rsidR="000D6255" w:rsidRPr="00683EB0" w:rsidRDefault="000D6255" w:rsidP="00A321A0">
            <w:pPr>
              <w:jc w:val="center"/>
              <w:rPr>
                <w:rFonts w:ascii="Times New Roman" w:hAnsi="Times New Roman" w:cs="Times New Roman"/>
                <w:sz w:val="20"/>
              </w:rPr>
            </w:pPr>
            <w:r w:rsidRPr="00683EB0">
              <w:rPr>
                <w:rFonts w:ascii="Times New Roman" w:hAnsi="Times New Roman" w:cs="Times New Roman"/>
                <w:sz w:val="20"/>
              </w:rPr>
              <w:t>1:3:6</w:t>
            </w:r>
          </w:p>
        </w:tc>
        <w:tc>
          <w:tcPr>
            <w:tcW w:w="2270" w:type="dxa"/>
          </w:tcPr>
          <w:p w14:paraId="17079644" w14:textId="77777777" w:rsidR="000D6255" w:rsidRPr="00683EB0" w:rsidRDefault="000D6255" w:rsidP="00A321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83EB0">
              <w:rPr>
                <w:rFonts w:ascii="Times New Roman" w:hAnsi="Times New Roman" w:cs="Times New Roman"/>
                <w:sz w:val="20"/>
              </w:rPr>
              <w:t>220kg</w:t>
            </w:r>
          </w:p>
        </w:tc>
        <w:tc>
          <w:tcPr>
            <w:cnfStyle w:val="000010000000" w:firstRow="0" w:lastRow="0" w:firstColumn="0" w:lastColumn="0" w:oddVBand="1" w:evenVBand="0" w:oddHBand="0" w:evenHBand="0" w:firstRowFirstColumn="0" w:firstRowLastColumn="0" w:lastRowFirstColumn="0" w:lastRowLastColumn="0"/>
            <w:tcW w:w="2269" w:type="dxa"/>
          </w:tcPr>
          <w:p w14:paraId="191C64BB" w14:textId="77777777" w:rsidR="000D6255" w:rsidRPr="00683EB0" w:rsidRDefault="000D6255" w:rsidP="00A321A0">
            <w:pPr>
              <w:jc w:val="center"/>
              <w:rPr>
                <w:rFonts w:ascii="Times New Roman" w:hAnsi="Times New Roman" w:cs="Times New Roman"/>
                <w:sz w:val="20"/>
              </w:rPr>
            </w:pPr>
            <w:r w:rsidRPr="00683EB0">
              <w:rPr>
                <w:rFonts w:ascii="Times New Roman" w:hAnsi="Times New Roman" w:cs="Times New Roman"/>
                <w:sz w:val="20"/>
              </w:rPr>
              <w:t>0.46m</w:t>
            </w:r>
            <w:r w:rsidRPr="00683EB0">
              <w:rPr>
                <w:rFonts w:ascii="Times New Roman" w:hAnsi="Times New Roman" w:cs="Times New Roman"/>
                <w:sz w:val="20"/>
                <w:vertAlign w:val="superscript"/>
              </w:rPr>
              <w:t>3</w:t>
            </w:r>
          </w:p>
        </w:tc>
        <w:tc>
          <w:tcPr>
            <w:tcW w:w="2270" w:type="dxa"/>
          </w:tcPr>
          <w:p w14:paraId="71510BFC" w14:textId="77777777" w:rsidR="000D6255" w:rsidRPr="00683EB0" w:rsidRDefault="000D6255" w:rsidP="00A321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83EB0">
              <w:rPr>
                <w:rFonts w:ascii="Times New Roman" w:hAnsi="Times New Roman" w:cs="Times New Roman"/>
                <w:sz w:val="20"/>
              </w:rPr>
              <w:t>0.92m</w:t>
            </w:r>
            <w:r w:rsidRPr="00683EB0">
              <w:rPr>
                <w:rFonts w:ascii="Times New Roman" w:hAnsi="Times New Roman" w:cs="Times New Roman"/>
                <w:sz w:val="20"/>
                <w:vertAlign w:val="superscript"/>
              </w:rPr>
              <w:t>3</w:t>
            </w:r>
          </w:p>
        </w:tc>
      </w:tr>
    </w:tbl>
    <w:p w14:paraId="047BBD79" w14:textId="77777777" w:rsidR="000D6255" w:rsidRPr="00683EB0" w:rsidRDefault="000D6255" w:rsidP="000D6255">
      <w:pPr>
        <w:spacing w:after="0"/>
        <w:jc w:val="both"/>
        <w:rPr>
          <w:rFonts w:ascii="Times New Roman" w:hAnsi="Times New Roman" w:cs="Times New Roman"/>
          <w:sz w:val="20"/>
        </w:rPr>
      </w:pPr>
    </w:p>
    <w:p w14:paraId="1A2072AC" w14:textId="77777777" w:rsidR="000D6255" w:rsidRPr="00683EB0" w:rsidRDefault="000D6255" w:rsidP="000D6255">
      <w:pPr>
        <w:spacing w:after="0"/>
        <w:jc w:val="both"/>
        <w:rPr>
          <w:rFonts w:ascii="Times New Roman" w:hAnsi="Times New Roman" w:cs="Times New Roman"/>
          <w:sz w:val="20"/>
        </w:rPr>
      </w:pPr>
      <w:r w:rsidRPr="00683EB0">
        <w:rPr>
          <w:rFonts w:ascii="Times New Roman" w:hAnsi="Times New Roman" w:cs="Times New Roman"/>
          <w:sz w:val="20"/>
        </w:rPr>
        <w:t>Water/cement ratio quantity of water must not to exceed the following:</w:t>
      </w:r>
    </w:p>
    <w:p w14:paraId="69DBEE4C" w14:textId="77777777" w:rsidR="000D6255" w:rsidRPr="00683EB0" w:rsidRDefault="000D6255" w:rsidP="000D6255">
      <w:pPr>
        <w:spacing w:after="0"/>
        <w:jc w:val="center"/>
        <w:rPr>
          <w:rFonts w:ascii="Times New Roman" w:hAnsi="Times New Roman" w:cs="Times New Roman"/>
          <w:sz w:val="20"/>
        </w:rPr>
      </w:pPr>
    </w:p>
    <w:tbl>
      <w:tblPr>
        <w:tblStyle w:val="ListTable4-Accent6"/>
        <w:tblW w:w="0" w:type="auto"/>
        <w:tblLayout w:type="fixed"/>
        <w:tblLook w:val="0000" w:firstRow="0" w:lastRow="0" w:firstColumn="0" w:lastColumn="0" w:noHBand="0" w:noVBand="0"/>
      </w:tblPr>
      <w:tblGrid>
        <w:gridCol w:w="3479"/>
        <w:gridCol w:w="5466"/>
      </w:tblGrid>
      <w:tr w:rsidR="000D6255" w:rsidRPr="00683EB0" w14:paraId="64761B62" w14:textId="77777777" w:rsidTr="00D801B5">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3479" w:type="dxa"/>
            <w:shd w:val="clear" w:color="auto" w:fill="FF0000"/>
          </w:tcPr>
          <w:p w14:paraId="3551D431" w14:textId="77777777" w:rsidR="000D6255" w:rsidRPr="00D801B5" w:rsidRDefault="000D6255" w:rsidP="00A321A0">
            <w:pPr>
              <w:jc w:val="center"/>
              <w:rPr>
                <w:rFonts w:ascii="Times New Roman" w:hAnsi="Times New Roman" w:cs="Times New Roman"/>
                <w:color w:val="FFFFFF" w:themeColor="background1"/>
                <w:sz w:val="20"/>
              </w:rPr>
            </w:pPr>
            <w:r w:rsidRPr="00D801B5">
              <w:rPr>
                <w:rFonts w:ascii="Times New Roman" w:hAnsi="Times New Roman" w:cs="Times New Roman"/>
                <w:color w:val="FFFFFF" w:themeColor="background1"/>
                <w:sz w:val="20"/>
              </w:rPr>
              <w:t>Concrete Mix</w:t>
            </w:r>
          </w:p>
        </w:tc>
        <w:tc>
          <w:tcPr>
            <w:tcW w:w="5466" w:type="dxa"/>
            <w:shd w:val="clear" w:color="auto" w:fill="FF0000"/>
          </w:tcPr>
          <w:p w14:paraId="1F463BF0" w14:textId="77777777" w:rsidR="000D6255" w:rsidRPr="00D801B5" w:rsidRDefault="000D6255" w:rsidP="00A321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rPr>
            </w:pPr>
            <w:r w:rsidRPr="00D801B5">
              <w:rPr>
                <w:rFonts w:ascii="Times New Roman" w:hAnsi="Times New Roman" w:cs="Times New Roman"/>
                <w:color w:val="FFFFFF" w:themeColor="background1"/>
                <w:sz w:val="20"/>
              </w:rPr>
              <w:t>Amount of water</w:t>
            </w:r>
          </w:p>
        </w:tc>
      </w:tr>
      <w:tr w:rsidR="000D6255" w:rsidRPr="00683EB0" w14:paraId="7B81C095" w14:textId="77777777" w:rsidTr="00D801B5">
        <w:trPr>
          <w:trHeight w:val="180"/>
        </w:trPr>
        <w:tc>
          <w:tcPr>
            <w:cnfStyle w:val="000010000000" w:firstRow="0" w:lastRow="0" w:firstColumn="0" w:lastColumn="0" w:oddVBand="1" w:evenVBand="0" w:oddHBand="0" w:evenHBand="0" w:firstRowFirstColumn="0" w:firstRowLastColumn="0" w:lastRowFirstColumn="0" w:lastRowLastColumn="0"/>
            <w:tcW w:w="3479" w:type="dxa"/>
            <w:shd w:val="clear" w:color="auto" w:fill="FFFFFF" w:themeFill="background1"/>
          </w:tcPr>
          <w:p w14:paraId="22057D75" w14:textId="77777777" w:rsidR="000D6255" w:rsidRPr="00683EB0" w:rsidRDefault="000D6255" w:rsidP="00A321A0">
            <w:pPr>
              <w:jc w:val="center"/>
              <w:rPr>
                <w:rFonts w:ascii="Times New Roman" w:hAnsi="Times New Roman" w:cs="Times New Roman"/>
                <w:sz w:val="20"/>
              </w:rPr>
            </w:pPr>
            <w:r w:rsidRPr="00683EB0">
              <w:rPr>
                <w:rFonts w:ascii="Times New Roman" w:hAnsi="Times New Roman" w:cs="Times New Roman"/>
                <w:sz w:val="20"/>
              </w:rPr>
              <w:t>1:2:4</w:t>
            </w:r>
          </w:p>
        </w:tc>
        <w:tc>
          <w:tcPr>
            <w:tcW w:w="5466" w:type="dxa"/>
            <w:shd w:val="clear" w:color="auto" w:fill="FFFFFF" w:themeFill="background1"/>
          </w:tcPr>
          <w:p w14:paraId="47AAB8D6" w14:textId="77777777" w:rsidR="000D6255" w:rsidRPr="00683EB0" w:rsidRDefault="000D6255" w:rsidP="00A321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683EB0">
              <w:rPr>
                <w:rFonts w:ascii="Times New Roman" w:hAnsi="Times New Roman" w:cs="Times New Roman"/>
                <w:sz w:val="20"/>
              </w:rPr>
              <w:t xml:space="preserve">32 </w:t>
            </w:r>
            <w:proofErr w:type="spellStart"/>
            <w:r w:rsidRPr="00683EB0">
              <w:rPr>
                <w:rFonts w:ascii="Times New Roman" w:hAnsi="Times New Roman" w:cs="Times New Roman"/>
                <w:sz w:val="20"/>
              </w:rPr>
              <w:t>litres</w:t>
            </w:r>
            <w:proofErr w:type="spellEnd"/>
            <w:r w:rsidRPr="00683EB0">
              <w:rPr>
                <w:rFonts w:ascii="Times New Roman" w:hAnsi="Times New Roman" w:cs="Times New Roman"/>
                <w:sz w:val="20"/>
              </w:rPr>
              <w:t xml:space="preserve"> per 50kg cement</w:t>
            </w:r>
          </w:p>
        </w:tc>
      </w:tr>
      <w:tr w:rsidR="000D6255" w:rsidRPr="00683EB0" w14:paraId="4C6AAD24" w14:textId="77777777" w:rsidTr="00D801B5">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3479" w:type="dxa"/>
          </w:tcPr>
          <w:p w14:paraId="3BC601F9" w14:textId="77777777" w:rsidR="000D6255" w:rsidRPr="00683EB0" w:rsidRDefault="000D6255" w:rsidP="000F14F9">
            <w:pPr>
              <w:spacing w:before="240"/>
              <w:jc w:val="center"/>
              <w:rPr>
                <w:rFonts w:ascii="Times New Roman" w:hAnsi="Times New Roman" w:cs="Times New Roman"/>
                <w:sz w:val="20"/>
              </w:rPr>
            </w:pPr>
            <w:r w:rsidRPr="00683EB0">
              <w:rPr>
                <w:rFonts w:ascii="Times New Roman" w:hAnsi="Times New Roman" w:cs="Times New Roman"/>
                <w:sz w:val="20"/>
              </w:rPr>
              <w:t>1:3:6</w:t>
            </w:r>
          </w:p>
        </w:tc>
        <w:tc>
          <w:tcPr>
            <w:tcW w:w="5466" w:type="dxa"/>
          </w:tcPr>
          <w:p w14:paraId="36469263" w14:textId="77777777" w:rsidR="000D6255" w:rsidRPr="00683EB0" w:rsidRDefault="000D6255" w:rsidP="000F14F9">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683EB0">
              <w:rPr>
                <w:rFonts w:ascii="Times New Roman" w:hAnsi="Times New Roman" w:cs="Times New Roman"/>
                <w:sz w:val="20"/>
              </w:rPr>
              <w:t xml:space="preserve">25 </w:t>
            </w:r>
            <w:proofErr w:type="spellStart"/>
            <w:r w:rsidRPr="00683EB0">
              <w:rPr>
                <w:rFonts w:ascii="Times New Roman" w:hAnsi="Times New Roman" w:cs="Times New Roman"/>
                <w:sz w:val="20"/>
              </w:rPr>
              <w:t>litres</w:t>
            </w:r>
            <w:proofErr w:type="spellEnd"/>
            <w:r w:rsidRPr="00683EB0">
              <w:rPr>
                <w:rFonts w:ascii="Times New Roman" w:hAnsi="Times New Roman" w:cs="Times New Roman"/>
                <w:sz w:val="20"/>
              </w:rPr>
              <w:t xml:space="preserve"> per 50kg cement</w:t>
            </w:r>
          </w:p>
        </w:tc>
      </w:tr>
    </w:tbl>
    <w:p w14:paraId="33811B5D" w14:textId="6D787899" w:rsidR="00BC4BA4" w:rsidRPr="00683EB0" w:rsidRDefault="00A8411E" w:rsidP="000F14F9">
      <w:pPr>
        <w:spacing w:before="240"/>
        <w:rPr>
          <w:rFonts w:ascii="Times New Roman" w:eastAsia="Calibri" w:hAnsi="Times New Roman" w:cs="Times New Roman"/>
        </w:rPr>
      </w:pPr>
      <w:r>
        <w:rPr>
          <w:rFonts w:ascii="Times New Roman" w:hAnsi="Times New Roman" w:cs="Times New Roman"/>
          <w:b/>
          <w:sz w:val="20"/>
        </w:rPr>
        <w:t xml:space="preserve">C2) </w:t>
      </w:r>
      <w:r w:rsidR="00981382">
        <w:rPr>
          <w:rFonts w:ascii="Times New Roman" w:hAnsi="Times New Roman" w:cs="Times New Roman"/>
          <w:b/>
          <w:sz w:val="20"/>
        </w:rPr>
        <w:t>PLUMBING</w:t>
      </w:r>
      <w:r>
        <w:rPr>
          <w:rFonts w:ascii="Times New Roman" w:hAnsi="Times New Roman" w:cs="Times New Roman"/>
          <w:b/>
          <w:sz w:val="20"/>
        </w:rPr>
        <w:t xml:space="preserve"> </w:t>
      </w:r>
      <w:r w:rsidRPr="00683EB0">
        <w:rPr>
          <w:rFonts w:ascii="Times New Roman" w:hAnsi="Times New Roman" w:cs="Times New Roman"/>
          <w:b/>
          <w:sz w:val="20"/>
        </w:rPr>
        <w:t>WORKMANSHIP</w:t>
      </w:r>
    </w:p>
    <w:p w14:paraId="7B039E17" w14:textId="756167D9" w:rsidR="000F1C9C" w:rsidRDefault="00A8411E">
      <w:pPr>
        <w:rPr>
          <w:rFonts w:ascii="Times New Roman" w:hAnsi="Times New Roman" w:cs="Times New Roman"/>
        </w:rPr>
      </w:pPr>
      <w:r>
        <w:rPr>
          <w:rFonts w:ascii="Times New Roman" w:hAnsi="Times New Roman" w:cs="Times New Roman"/>
        </w:rPr>
        <w:t xml:space="preserve">All materials for plumbing work must meet the quality specifications according to standard guideline. </w:t>
      </w:r>
    </w:p>
    <w:p w14:paraId="754E439B" w14:textId="0A078449" w:rsidR="001F75A7" w:rsidRPr="001F75A7" w:rsidRDefault="001F75A7" w:rsidP="001F75A7">
      <w:pPr>
        <w:spacing w:before="240"/>
        <w:rPr>
          <w:rFonts w:ascii="Times New Roman" w:hAnsi="Times New Roman" w:cs="Times New Roman"/>
          <w:b/>
          <w:sz w:val="20"/>
        </w:rPr>
      </w:pPr>
      <w:r w:rsidRPr="001F75A7">
        <w:rPr>
          <w:rFonts w:ascii="Times New Roman" w:hAnsi="Times New Roman" w:cs="Times New Roman"/>
          <w:b/>
          <w:sz w:val="20"/>
        </w:rPr>
        <w:t>C3) WELDING WORKMANSHIP</w:t>
      </w:r>
    </w:p>
    <w:p w14:paraId="56848BBE" w14:textId="20F96DAF" w:rsidR="001F75A7" w:rsidRPr="001F75A7" w:rsidRDefault="001F75A7" w:rsidP="001F75A7">
      <w:pPr>
        <w:pStyle w:val="NormalWeb"/>
        <w:numPr>
          <w:ilvl w:val="0"/>
          <w:numId w:val="23"/>
        </w:numPr>
        <w:spacing w:before="0" w:beforeAutospacing="0"/>
        <w:rPr>
          <w:rFonts w:eastAsiaTheme="minorHAnsi"/>
          <w:sz w:val="22"/>
          <w:szCs w:val="22"/>
        </w:rPr>
      </w:pPr>
      <w:r>
        <w:rPr>
          <w:rFonts w:eastAsiaTheme="minorHAnsi"/>
          <w:sz w:val="22"/>
          <w:szCs w:val="22"/>
        </w:rPr>
        <w:t>Contractor</w:t>
      </w:r>
      <w:r w:rsidRPr="001F75A7">
        <w:rPr>
          <w:rFonts w:eastAsiaTheme="minorHAnsi"/>
          <w:sz w:val="22"/>
          <w:szCs w:val="22"/>
        </w:rPr>
        <w:t xml:space="preserve"> should provide the suitable welding machine and the machine shall be capable for the work. filler materials, electrodes, and wire should be provided by the </w:t>
      </w:r>
      <w:proofErr w:type="gramStart"/>
      <w:r w:rsidRPr="001F75A7">
        <w:rPr>
          <w:rFonts w:eastAsiaTheme="minorHAnsi"/>
          <w:sz w:val="22"/>
          <w:szCs w:val="22"/>
        </w:rPr>
        <w:t>welder</w:t>
      </w:r>
      <w:proofErr w:type="gramEnd"/>
      <w:r w:rsidRPr="001F75A7">
        <w:rPr>
          <w:rFonts w:eastAsiaTheme="minorHAnsi"/>
          <w:sz w:val="22"/>
          <w:szCs w:val="22"/>
        </w:rPr>
        <w:t xml:space="preserve"> and it should achieve the standard quality. The Weld area should be contoured to permit complete fusion at the sides of the bevel and to minimize slag inclusions.  Flux and slag should be completely removed from </w:t>
      </w:r>
      <w:r w:rsidRPr="001F75A7">
        <w:rPr>
          <w:rFonts w:eastAsiaTheme="minorHAnsi"/>
          <w:sz w:val="22"/>
          <w:szCs w:val="22"/>
        </w:rPr>
        <w:lastRenderedPageBreak/>
        <w:t>weld beads and from the surface of completed welds and adjoining base material.  The flux removal should be done in a manner that will not contaminate or overheat the weld or adjoining base material. Weld reinforcement and finish should be as required by the Goal representative. Undercutting of the base metal or roof material is not permitted. Welding process shall be free of cracks, cold lap, excessive porosity, slag inclusions, and other defects indicative of poor workmanship.</w:t>
      </w:r>
    </w:p>
    <w:p w14:paraId="23076625" w14:textId="77777777" w:rsidR="00981382" w:rsidRPr="000F14F9" w:rsidRDefault="00981382" w:rsidP="00A416F0">
      <w:pPr>
        <w:pStyle w:val="ListParagraph"/>
        <w:rPr>
          <w:rFonts w:ascii="Times New Roman" w:hAnsi="Times New Roman" w:cs="Times New Roman"/>
        </w:rPr>
      </w:pPr>
    </w:p>
    <w:sectPr w:rsidR="00981382" w:rsidRPr="000F14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0E49" w14:textId="77777777" w:rsidR="008A1332" w:rsidRDefault="008A1332" w:rsidP="00BC4BA4">
      <w:pPr>
        <w:spacing w:after="0" w:line="240" w:lineRule="auto"/>
      </w:pPr>
      <w:r>
        <w:separator/>
      </w:r>
    </w:p>
  </w:endnote>
  <w:endnote w:type="continuationSeparator" w:id="0">
    <w:p w14:paraId="74D5216E" w14:textId="77777777" w:rsidR="008A1332" w:rsidRDefault="008A1332" w:rsidP="00BC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0347" w14:textId="77777777" w:rsidR="008A1332" w:rsidRDefault="008A1332" w:rsidP="00BC4BA4">
      <w:pPr>
        <w:spacing w:after="0" w:line="240" w:lineRule="auto"/>
      </w:pPr>
      <w:r>
        <w:separator/>
      </w:r>
    </w:p>
  </w:footnote>
  <w:footnote w:type="continuationSeparator" w:id="0">
    <w:p w14:paraId="38258996" w14:textId="77777777" w:rsidR="008A1332" w:rsidRDefault="008A1332" w:rsidP="00BC4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04B1" w14:textId="50FBE397" w:rsidR="009304E9" w:rsidRDefault="00E112BA">
    <w:pPr>
      <w:pStyle w:val="Header"/>
    </w:pPr>
    <w:r>
      <w:rPr>
        <w:noProof/>
      </w:rPr>
      <w:drawing>
        <wp:anchor distT="0" distB="0" distL="114300" distR="114300" simplePos="0" relativeHeight="251658240" behindDoc="1" locked="0" layoutInCell="1" allowOverlap="1" wp14:anchorId="0CCA3959" wp14:editId="1C2C7018">
          <wp:simplePos x="0" y="0"/>
          <wp:positionH relativeFrom="page">
            <wp:posOffset>4210050</wp:posOffset>
          </wp:positionH>
          <wp:positionV relativeFrom="page">
            <wp:posOffset>0</wp:posOffset>
          </wp:positionV>
          <wp:extent cx="3267075" cy="14001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
                    <a:extLst>
                      <a:ext uri="{28A0092B-C50C-407E-A947-70E740481C1C}">
                        <a14:useLocalDpi xmlns:a14="http://schemas.microsoft.com/office/drawing/2010/main" val="0"/>
                      </a:ext>
                    </a:extLst>
                  </a:blip>
                  <a:stretch>
                    <a:fillRect/>
                  </a:stretch>
                </pic:blipFill>
                <pic:spPr>
                  <a:xfrm>
                    <a:off x="0" y="0"/>
                    <a:ext cx="3267075" cy="1400175"/>
                  </a:xfrm>
                  <a:prstGeom prst="rect">
                    <a:avLst/>
                  </a:prstGeom>
                </pic:spPr>
              </pic:pic>
            </a:graphicData>
          </a:graphic>
        </wp:anchor>
      </w:drawing>
    </w:r>
  </w:p>
  <w:p w14:paraId="66D2420C" w14:textId="77777777" w:rsidR="009304E9" w:rsidRDefault="009304E9">
    <w:pPr>
      <w:pStyle w:val="Header"/>
    </w:pPr>
  </w:p>
  <w:p w14:paraId="528F5708" w14:textId="77777777" w:rsidR="009304E9" w:rsidRDefault="009304E9">
    <w:pPr>
      <w:pStyle w:val="Header"/>
    </w:pPr>
  </w:p>
  <w:p w14:paraId="62BA50B4" w14:textId="0F732FC2" w:rsidR="009304E9" w:rsidRDefault="00930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3E6"/>
    <w:multiLevelType w:val="hybridMultilevel"/>
    <w:tmpl w:val="ACF269E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0E10245A"/>
    <w:multiLevelType w:val="hybridMultilevel"/>
    <w:tmpl w:val="83B2BD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7491A"/>
    <w:multiLevelType w:val="hybridMultilevel"/>
    <w:tmpl w:val="02C829D2"/>
    <w:lvl w:ilvl="0" w:tplc="DD3867C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27CB0"/>
    <w:multiLevelType w:val="hybridMultilevel"/>
    <w:tmpl w:val="7A00D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27713A"/>
    <w:multiLevelType w:val="multilevel"/>
    <w:tmpl w:val="E960C87A"/>
    <w:lvl w:ilvl="0">
      <w:start w:val="1"/>
      <w:numFmt w:val="decimal"/>
      <w:lvlText w:val="%1."/>
      <w:lvlJc w:val="left"/>
      <w:pPr>
        <w:ind w:left="1080" w:hanging="360"/>
      </w:pPr>
      <w:rPr>
        <w:rFonts w:hint="default"/>
      </w:rPr>
    </w:lvl>
    <w:lvl w:ilvl="1">
      <w:start w:val="6"/>
      <w:numFmt w:val="decimal"/>
      <w:isLgl/>
      <w:lvlText w:val="%1.%2"/>
      <w:lvlJc w:val="left"/>
      <w:pPr>
        <w:ind w:left="180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7920" w:hanging="1440"/>
      </w:pPr>
      <w:rPr>
        <w:rFonts w:hint="default"/>
        <w:b/>
      </w:rPr>
    </w:lvl>
  </w:abstractNum>
  <w:abstractNum w:abstractNumId="5" w15:restartNumberingAfterBreak="0">
    <w:nsid w:val="1C8E2002"/>
    <w:multiLevelType w:val="hybridMultilevel"/>
    <w:tmpl w:val="6018F59C"/>
    <w:lvl w:ilvl="0" w:tplc="30B85E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25488"/>
    <w:multiLevelType w:val="hybridMultilevel"/>
    <w:tmpl w:val="50AC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B55CE"/>
    <w:multiLevelType w:val="hybridMultilevel"/>
    <w:tmpl w:val="E95AB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97193"/>
    <w:multiLevelType w:val="hybridMultilevel"/>
    <w:tmpl w:val="A6D4A300"/>
    <w:lvl w:ilvl="0" w:tplc="30B85E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F58"/>
    <w:multiLevelType w:val="hybridMultilevel"/>
    <w:tmpl w:val="A602280C"/>
    <w:lvl w:ilvl="0" w:tplc="D77685C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B5F2A"/>
    <w:multiLevelType w:val="hybridMultilevel"/>
    <w:tmpl w:val="2DB00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DE4F82"/>
    <w:multiLevelType w:val="hybridMultilevel"/>
    <w:tmpl w:val="0A1E8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A712E4"/>
    <w:multiLevelType w:val="hybridMultilevel"/>
    <w:tmpl w:val="AB3CB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82161"/>
    <w:multiLevelType w:val="hybridMultilevel"/>
    <w:tmpl w:val="6EE4A0F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15:restartNumberingAfterBreak="0">
    <w:nsid w:val="58C00244"/>
    <w:multiLevelType w:val="hybridMultilevel"/>
    <w:tmpl w:val="30EAE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D5F4D"/>
    <w:multiLevelType w:val="hybridMultilevel"/>
    <w:tmpl w:val="C742D3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F646D6"/>
    <w:multiLevelType w:val="hybridMultilevel"/>
    <w:tmpl w:val="756C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87D3E"/>
    <w:multiLevelType w:val="hybridMultilevel"/>
    <w:tmpl w:val="0B8447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B40F4"/>
    <w:multiLevelType w:val="hybridMultilevel"/>
    <w:tmpl w:val="19589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271D1"/>
    <w:multiLevelType w:val="hybridMultilevel"/>
    <w:tmpl w:val="672ED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7A15DD"/>
    <w:multiLevelType w:val="hybridMultilevel"/>
    <w:tmpl w:val="05ECB1A8"/>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6DC03DC8"/>
    <w:multiLevelType w:val="hybridMultilevel"/>
    <w:tmpl w:val="DFDE0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74880"/>
    <w:multiLevelType w:val="hybridMultilevel"/>
    <w:tmpl w:val="12B6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E266C"/>
    <w:multiLevelType w:val="hybridMultilevel"/>
    <w:tmpl w:val="63147B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F3910"/>
    <w:multiLevelType w:val="hybridMultilevel"/>
    <w:tmpl w:val="BB869A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F294C"/>
    <w:multiLevelType w:val="hybridMultilevel"/>
    <w:tmpl w:val="20C80E0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70A49"/>
    <w:multiLevelType w:val="hybridMultilevel"/>
    <w:tmpl w:val="73446A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7727D8"/>
    <w:multiLevelType w:val="hybridMultilevel"/>
    <w:tmpl w:val="AA24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82EBA"/>
    <w:multiLevelType w:val="hybridMultilevel"/>
    <w:tmpl w:val="9BBAC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13B0E"/>
    <w:multiLevelType w:val="hybridMultilevel"/>
    <w:tmpl w:val="904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470108">
    <w:abstractNumId w:val="18"/>
  </w:num>
  <w:num w:numId="2" w16cid:durableId="874583558">
    <w:abstractNumId w:val="27"/>
  </w:num>
  <w:num w:numId="3" w16cid:durableId="1953900527">
    <w:abstractNumId w:val="3"/>
  </w:num>
  <w:num w:numId="4" w16cid:durableId="236476613">
    <w:abstractNumId w:val="14"/>
  </w:num>
  <w:num w:numId="5" w16cid:durableId="1335230817">
    <w:abstractNumId w:val="9"/>
  </w:num>
  <w:num w:numId="6" w16cid:durableId="1610501628">
    <w:abstractNumId w:val="16"/>
  </w:num>
  <w:num w:numId="7" w16cid:durableId="1734309066">
    <w:abstractNumId w:val="21"/>
  </w:num>
  <w:num w:numId="8" w16cid:durableId="1640261844">
    <w:abstractNumId w:val="1"/>
  </w:num>
  <w:num w:numId="9" w16cid:durableId="619844637">
    <w:abstractNumId w:val="4"/>
  </w:num>
  <w:num w:numId="10" w16cid:durableId="1356807068">
    <w:abstractNumId w:val="6"/>
  </w:num>
  <w:num w:numId="11" w16cid:durableId="1283079194">
    <w:abstractNumId w:val="7"/>
  </w:num>
  <w:num w:numId="12" w16cid:durableId="1906211692">
    <w:abstractNumId w:val="11"/>
  </w:num>
  <w:num w:numId="13" w16cid:durableId="508911388">
    <w:abstractNumId w:val="19"/>
  </w:num>
  <w:num w:numId="14" w16cid:durableId="1809395368">
    <w:abstractNumId w:val="12"/>
  </w:num>
  <w:num w:numId="15" w16cid:durableId="944271810">
    <w:abstractNumId w:val="15"/>
  </w:num>
  <w:num w:numId="16" w16cid:durableId="96490734">
    <w:abstractNumId w:val="0"/>
  </w:num>
  <w:num w:numId="17" w16cid:durableId="721051863">
    <w:abstractNumId w:val="20"/>
  </w:num>
  <w:num w:numId="18" w16cid:durableId="1800033438">
    <w:abstractNumId w:val="13"/>
  </w:num>
  <w:num w:numId="19" w16cid:durableId="203366454">
    <w:abstractNumId w:val="29"/>
  </w:num>
  <w:num w:numId="20" w16cid:durableId="803962797">
    <w:abstractNumId w:val="25"/>
  </w:num>
  <w:num w:numId="21" w16cid:durableId="1352875854">
    <w:abstractNumId w:val="10"/>
  </w:num>
  <w:num w:numId="22" w16cid:durableId="5257777">
    <w:abstractNumId w:val="5"/>
  </w:num>
  <w:num w:numId="23" w16cid:durableId="31082562">
    <w:abstractNumId w:val="28"/>
  </w:num>
  <w:num w:numId="24" w16cid:durableId="1261379287">
    <w:abstractNumId w:val="17"/>
  </w:num>
  <w:num w:numId="25" w16cid:durableId="1901286812">
    <w:abstractNumId w:val="23"/>
  </w:num>
  <w:num w:numId="26" w16cid:durableId="833036390">
    <w:abstractNumId w:val="8"/>
  </w:num>
  <w:num w:numId="27" w16cid:durableId="1634557713">
    <w:abstractNumId w:val="24"/>
  </w:num>
  <w:num w:numId="28" w16cid:durableId="1090078204">
    <w:abstractNumId w:val="2"/>
  </w:num>
  <w:num w:numId="29" w16cid:durableId="1021008988">
    <w:abstractNumId w:val="22"/>
  </w:num>
  <w:num w:numId="30" w16cid:durableId="8287118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9C"/>
    <w:rsid w:val="000519BE"/>
    <w:rsid w:val="000938CB"/>
    <w:rsid w:val="000948FB"/>
    <w:rsid w:val="000C425C"/>
    <w:rsid w:val="000D6255"/>
    <w:rsid w:val="000E1F9E"/>
    <w:rsid w:val="000F14F9"/>
    <w:rsid w:val="000F1C9C"/>
    <w:rsid w:val="00100D81"/>
    <w:rsid w:val="00106B80"/>
    <w:rsid w:val="00116DBF"/>
    <w:rsid w:val="00135B63"/>
    <w:rsid w:val="00136BC8"/>
    <w:rsid w:val="001572E3"/>
    <w:rsid w:val="0017067C"/>
    <w:rsid w:val="0019092E"/>
    <w:rsid w:val="001A72E7"/>
    <w:rsid w:val="001B2F57"/>
    <w:rsid w:val="001E53E4"/>
    <w:rsid w:val="001F75A7"/>
    <w:rsid w:val="002166D1"/>
    <w:rsid w:val="00234026"/>
    <w:rsid w:val="002529FA"/>
    <w:rsid w:val="0026460E"/>
    <w:rsid w:val="00273A04"/>
    <w:rsid w:val="00296300"/>
    <w:rsid w:val="00334B2B"/>
    <w:rsid w:val="00335418"/>
    <w:rsid w:val="00341558"/>
    <w:rsid w:val="00343DBF"/>
    <w:rsid w:val="00344A9F"/>
    <w:rsid w:val="003A4074"/>
    <w:rsid w:val="003A7C20"/>
    <w:rsid w:val="003B1233"/>
    <w:rsid w:val="003B7A29"/>
    <w:rsid w:val="003C7936"/>
    <w:rsid w:val="003D0100"/>
    <w:rsid w:val="003F2C0C"/>
    <w:rsid w:val="00404358"/>
    <w:rsid w:val="00416F8C"/>
    <w:rsid w:val="00422819"/>
    <w:rsid w:val="00425049"/>
    <w:rsid w:val="00425B80"/>
    <w:rsid w:val="00443E99"/>
    <w:rsid w:val="004538A4"/>
    <w:rsid w:val="0046164A"/>
    <w:rsid w:val="00462CE6"/>
    <w:rsid w:val="004A0634"/>
    <w:rsid w:val="004B30D4"/>
    <w:rsid w:val="004B71EC"/>
    <w:rsid w:val="0050347A"/>
    <w:rsid w:val="005105AA"/>
    <w:rsid w:val="00513D22"/>
    <w:rsid w:val="0053646B"/>
    <w:rsid w:val="0053716B"/>
    <w:rsid w:val="00537C91"/>
    <w:rsid w:val="00571F31"/>
    <w:rsid w:val="00580B12"/>
    <w:rsid w:val="00583E93"/>
    <w:rsid w:val="005A0743"/>
    <w:rsid w:val="005B1DF3"/>
    <w:rsid w:val="005B3EDE"/>
    <w:rsid w:val="005D0EE1"/>
    <w:rsid w:val="005D6605"/>
    <w:rsid w:val="006144F0"/>
    <w:rsid w:val="00627876"/>
    <w:rsid w:val="006442B7"/>
    <w:rsid w:val="006659F7"/>
    <w:rsid w:val="00683EB0"/>
    <w:rsid w:val="006841EF"/>
    <w:rsid w:val="00691199"/>
    <w:rsid w:val="00691999"/>
    <w:rsid w:val="006A2D04"/>
    <w:rsid w:val="006B352F"/>
    <w:rsid w:val="006B77F8"/>
    <w:rsid w:val="006C14C7"/>
    <w:rsid w:val="006F19F2"/>
    <w:rsid w:val="006F2821"/>
    <w:rsid w:val="00730AA1"/>
    <w:rsid w:val="007325FB"/>
    <w:rsid w:val="00743DEF"/>
    <w:rsid w:val="007469B2"/>
    <w:rsid w:val="0076007F"/>
    <w:rsid w:val="007733B7"/>
    <w:rsid w:val="00790C39"/>
    <w:rsid w:val="007B4518"/>
    <w:rsid w:val="007E2FF0"/>
    <w:rsid w:val="007E3D6B"/>
    <w:rsid w:val="008045C3"/>
    <w:rsid w:val="00811030"/>
    <w:rsid w:val="008A1332"/>
    <w:rsid w:val="008B7270"/>
    <w:rsid w:val="008D53D5"/>
    <w:rsid w:val="00907220"/>
    <w:rsid w:val="009304E9"/>
    <w:rsid w:val="00931237"/>
    <w:rsid w:val="0094327F"/>
    <w:rsid w:val="00945A67"/>
    <w:rsid w:val="00981382"/>
    <w:rsid w:val="0099239C"/>
    <w:rsid w:val="009946C0"/>
    <w:rsid w:val="009E12B7"/>
    <w:rsid w:val="009E7E7D"/>
    <w:rsid w:val="00A01FAE"/>
    <w:rsid w:val="00A321A0"/>
    <w:rsid w:val="00A416F0"/>
    <w:rsid w:val="00A56EFD"/>
    <w:rsid w:val="00A61CD1"/>
    <w:rsid w:val="00A8411E"/>
    <w:rsid w:val="00AF18D6"/>
    <w:rsid w:val="00B00DCC"/>
    <w:rsid w:val="00B0188C"/>
    <w:rsid w:val="00B21987"/>
    <w:rsid w:val="00B3234D"/>
    <w:rsid w:val="00B45F39"/>
    <w:rsid w:val="00BA2CAE"/>
    <w:rsid w:val="00BB0E6B"/>
    <w:rsid w:val="00BC4BA4"/>
    <w:rsid w:val="00BD7278"/>
    <w:rsid w:val="00C02E92"/>
    <w:rsid w:val="00C1129B"/>
    <w:rsid w:val="00C245CB"/>
    <w:rsid w:val="00C249F7"/>
    <w:rsid w:val="00C2781C"/>
    <w:rsid w:val="00C57825"/>
    <w:rsid w:val="00C6650B"/>
    <w:rsid w:val="00CA2E7D"/>
    <w:rsid w:val="00CA3E94"/>
    <w:rsid w:val="00CC0B05"/>
    <w:rsid w:val="00CD216E"/>
    <w:rsid w:val="00CE7AFB"/>
    <w:rsid w:val="00D03F10"/>
    <w:rsid w:val="00D1526D"/>
    <w:rsid w:val="00D519E0"/>
    <w:rsid w:val="00D801B5"/>
    <w:rsid w:val="00D80F3F"/>
    <w:rsid w:val="00D94F62"/>
    <w:rsid w:val="00DB3438"/>
    <w:rsid w:val="00DB4AAF"/>
    <w:rsid w:val="00DD3820"/>
    <w:rsid w:val="00DD5385"/>
    <w:rsid w:val="00E10A33"/>
    <w:rsid w:val="00E1112F"/>
    <w:rsid w:val="00E112BA"/>
    <w:rsid w:val="00E310C7"/>
    <w:rsid w:val="00E420C6"/>
    <w:rsid w:val="00E52F25"/>
    <w:rsid w:val="00E56DB0"/>
    <w:rsid w:val="00E6629C"/>
    <w:rsid w:val="00EA25DA"/>
    <w:rsid w:val="00EA5BB6"/>
    <w:rsid w:val="00EC757F"/>
    <w:rsid w:val="00ED1B03"/>
    <w:rsid w:val="00EF7FC3"/>
    <w:rsid w:val="00F35953"/>
    <w:rsid w:val="00F36E0F"/>
    <w:rsid w:val="00F97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13FF1C"/>
  <w15:docId w15:val="{16A1BC48-9674-4E93-AF0F-FEAE6CB7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BA4"/>
  </w:style>
  <w:style w:type="paragraph" w:styleId="Footer">
    <w:name w:val="footer"/>
    <w:basedOn w:val="Normal"/>
    <w:link w:val="FooterChar"/>
    <w:uiPriority w:val="99"/>
    <w:unhideWhenUsed/>
    <w:rsid w:val="00BC4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BA4"/>
  </w:style>
  <w:style w:type="paragraph" w:styleId="ListParagraph">
    <w:name w:val="List Paragraph"/>
    <w:basedOn w:val="Normal"/>
    <w:uiPriority w:val="34"/>
    <w:qFormat/>
    <w:rsid w:val="00343DBF"/>
    <w:pPr>
      <w:ind w:left="720"/>
      <w:contextualSpacing/>
    </w:pPr>
  </w:style>
  <w:style w:type="paragraph" w:styleId="NormalWeb">
    <w:name w:val="Normal (Web)"/>
    <w:basedOn w:val="Normal"/>
    <w:uiPriority w:val="99"/>
    <w:semiHidden/>
    <w:unhideWhenUsed/>
    <w:rsid w:val="001F75A7"/>
    <w:pPr>
      <w:spacing w:before="100" w:beforeAutospacing="1" w:after="100" w:afterAutospacing="1" w:line="240" w:lineRule="auto"/>
    </w:pPr>
    <w:rPr>
      <w:rFonts w:ascii="Times New Roman" w:eastAsia="Times New Roman" w:hAnsi="Times New Roman" w:cs="Times New Roman"/>
      <w:sz w:val="24"/>
      <w:szCs w:val="24"/>
    </w:rPr>
  </w:style>
  <w:style w:type="table" w:styleId="ListTable4-Accent6">
    <w:name w:val="List Table 4 Accent 6"/>
    <w:basedOn w:val="TableNormal"/>
    <w:uiPriority w:val="49"/>
    <w:rsid w:val="00D801B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0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5234-2261-4976-9FFC-59CD3236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Ahmed Osman, Almoez</cp:lastModifiedBy>
  <cp:revision>2</cp:revision>
  <dcterms:created xsi:type="dcterms:W3CDTF">2022-10-04T09:51:00Z</dcterms:created>
  <dcterms:modified xsi:type="dcterms:W3CDTF">2022-10-04T09:51:00Z</dcterms:modified>
</cp:coreProperties>
</file>